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6ACF6" w14:textId="77777777" w:rsidR="00F214BE" w:rsidRPr="007728A0" w:rsidRDefault="002A43C0" w:rsidP="002A43C0">
      <w:pPr>
        <w:pStyle w:val="Rubrik1"/>
        <w:numPr>
          <w:ilvl w:val="0"/>
          <w:numId w:val="22"/>
        </w:numPr>
      </w:pPr>
      <w:r w:rsidRPr="007728A0">
        <w:t>Summary of requirements/Checklist</w:t>
      </w:r>
    </w:p>
    <w:p w14:paraId="0B065BE5" w14:textId="7FBCD4F7" w:rsidR="00F214BE" w:rsidRPr="002A43C0" w:rsidRDefault="002A43C0" w:rsidP="002A43C0">
      <w:pPr>
        <w:pStyle w:val="Rubrik2"/>
      </w:pPr>
      <w:r w:rsidRPr="002A43C0">
        <w:t>Common</w:t>
      </w:r>
    </w:p>
    <w:p w14:paraId="0E0023DB" w14:textId="77777777" w:rsidR="00F214BE" w:rsidRPr="00980EF8" w:rsidRDefault="002A43C0">
      <w:pPr>
        <w:pStyle w:val="Body"/>
        <w:spacing w:before="140" w:line="280" w:lineRule="atLeast"/>
        <w:jc w:val="left"/>
        <w:rPr>
          <w:rFonts w:ascii="Times New Roman" w:hAnsi="Times New Roman"/>
          <w:w w:val="100"/>
          <w:lang w:val="en-GB"/>
        </w:rPr>
      </w:pPr>
      <w:r w:rsidRPr="00980EF8">
        <w:rPr>
          <w:rFonts w:ascii="Times New Roman" w:hAnsi="Times New Roman"/>
          <w:w w:val="100"/>
          <w:lang w:val="en-GB"/>
        </w:rPr>
        <w:t>The tables on the following pages are to be used by the projects to manage compliance of the requirements.</w:t>
      </w:r>
    </w:p>
    <w:p w14:paraId="366C3CDC" w14:textId="77777777" w:rsidR="00F214BE" w:rsidRPr="00980EF8" w:rsidRDefault="002A43C0">
      <w:pPr>
        <w:pStyle w:val="Body"/>
        <w:spacing w:before="140" w:line="280" w:lineRule="atLeast"/>
        <w:jc w:val="left"/>
        <w:rPr>
          <w:rFonts w:ascii="Times New Roman" w:hAnsi="Times New Roman"/>
          <w:w w:val="100"/>
          <w:lang w:val="en-GB"/>
        </w:rPr>
      </w:pPr>
      <w:r w:rsidRPr="00980EF8">
        <w:rPr>
          <w:rFonts w:ascii="Times New Roman" w:hAnsi="Times New Roman"/>
          <w:w w:val="100"/>
          <w:lang w:val="en-GB"/>
        </w:rPr>
        <w:t xml:space="preserve">When making presentations to FMV’s advisory groups, the lists should be completed (see </w:t>
      </w:r>
      <w:r w:rsidRPr="00980EF8">
        <w:rPr>
          <w:rFonts w:ascii="Times New Roman" w:hAnsi="Times New Roman"/>
          <w:i/>
          <w:iCs/>
          <w:w w:val="100"/>
          <w:lang w:val="en-GB"/>
        </w:rPr>
        <w:t>Section 2.6</w:t>
      </w:r>
      <w:r w:rsidRPr="00980EF8">
        <w:rPr>
          <w:rFonts w:ascii="Times New Roman" w:hAnsi="Times New Roman"/>
          <w:w w:val="100"/>
          <w:lang w:val="en-GB"/>
        </w:rPr>
        <w:t>).</w:t>
      </w:r>
    </w:p>
    <w:p w14:paraId="71679584" w14:textId="77777777" w:rsidR="00F214BE" w:rsidRPr="00980EF8" w:rsidRDefault="002A43C0">
      <w:pPr>
        <w:pStyle w:val="Body"/>
        <w:spacing w:before="140" w:line="280" w:lineRule="atLeast"/>
        <w:jc w:val="left"/>
        <w:rPr>
          <w:rFonts w:ascii="Times New Roman" w:hAnsi="Times New Roman"/>
          <w:w w:val="100"/>
          <w:lang w:val="en-GB"/>
        </w:rPr>
      </w:pPr>
      <w:r w:rsidRPr="00980EF8">
        <w:rPr>
          <w:rFonts w:ascii="Times New Roman" w:hAnsi="Times New Roman"/>
          <w:w w:val="100"/>
          <w:lang w:val="en-GB"/>
        </w:rPr>
        <w:t>Whether a requirement is fulfilled or not, or if it is not applicable, is to be noted in the fulfilment column (Yes, No or Not applicable).</w:t>
      </w:r>
    </w:p>
    <w:p w14:paraId="2DDFE1BD" w14:textId="77777777" w:rsidR="00F214BE" w:rsidRPr="00980EF8" w:rsidRDefault="002A43C0">
      <w:pPr>
        <w:pStyle w:val="Body"/>
        <w:spacing w:before="140" w:line="280" w:lineRule="atLeast"/>
        <w:jc w:val="left"/>
        <w:rPr>
          <w:rFonts w:ascii="Times New Roman" w:hAnsi="Times New Roman"/>
          <w:w w:val="100"/>
          <w:lang w:val="en-GB"/>
        </w:rPr>
      </w:pPr>
      <w:r w:rsidRPr="00980EF8">
        <w:rPr>
          <w:rFonts w:ascii="Times New Roman" w:hAnsi="Times New Roman"/>
          <w:w w:val="100"/>
          <w:lang w:val="en-GB"/>
        </w:rPr>
        <w:t>In the column “Remarks” it shall be noted as to how the requirement is fulfilled or why it is not applicable.</w:t>
      </w:r>
    </w:p>
    <w:p w14:paraId="00E3E203" w14:textId="77777777" w:rsidR="00F214BE" w:rsidRPr="00980EF8" w:rsidRDefault="002A43C0" w:rsidP="002A43C0">
      <w:pPr>
        <w:pStyle w:val="Rubrik2"/>
      </w:pPr>
      <w:r w:rsidRPr="003D6F76">
        <w:t>Requirements</w:t>
      </w:r>
      <w:r w:rsidRPr="00980EF8">
        <w:t xml:space="preserve"> in Chapter 2 Safety </w:t>
      </w:r>
      <w:r w:rsidRPr="003D6F76">
        <w:t>Activities</w:t>
      </w:r>
      <w:r w:rsidRPr="00980EF8">
        <w:t xml:space="preserve"> and Requirements Common to all Equipment</w:t>
      </w:r>
    </w:p>
    <w:p w14:paraId="4162321B" w14:textId="77777777" w:rsidR="00F214BE" w:rsidRPr="0055748B" w:rsidRDefault="002A43C0" w:rsidP="0055748B">
      <w:pPr>
        <w:pStyle w:val="Rubrik3"/>
      </w:pPr>
      <w:r w:rsidRPr="0055748B">
        <w:t>Section 2.1</w:t>
      </w:r>
      <w:r w:rsidRPr="0055748B">
        <w:tab/>
        <w:t>Safety Activity Requirements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12141F38" w14:textId="77777777" w:rsidTr="00EE16FA">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6F29054E"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3BD824A"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83C1B96"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4FB2700"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3B305331" w14:textId="77777777" w:rsidTr="00EE16FA">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8FE504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1.201.001 A</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59AE3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System safety requirements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specified in the Request for Proposal (RFP) in accordance with </w:t>
            </w:r>
            <w:r w:rsidRPr="008321D7">
              <w:rPr>
                <w:rFonts w:ascii="Times New Roman" w:hAnsi="Times New Roman" w:cs="Sabon"/>
                <w:i/>
                <w:iCs/>
                <w:w w:val="100"/>
                <w:lang w:val="en-GB"/>
              </w:rPr>
              <w:t>Section 2.5</w:t>
            </w:r>
            <w:r w:rsidRPr="008321D7">
              <w:rPr>
                <w:rFonts w:ascii="Times New Roman" w:hAnsi="Times New Roman" w:cs="Sabon"/>
                <w:w w:val="100"/>
                <w:lang w:val="en-GB"/>
              </w:rPr>
              <w:t>.</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7C932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26E51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071A0CB5"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7F4477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1.201.002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671AD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For explosives, advice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obtained from FMV’s Advisory Group for Explosives. See also </w:t>
            </w:r>
            <w:r w:rsidRPr="008321D7">
              <w:rPr>
                <w:rFonts w:ascii="Times New Roman" w:hAnsi="Times New Roman" w:cs="Sabon"/>
                <w:i/>
                <w:iCs/>
                <w:w w:val="100"/>
                <w:lang w:val="en-GB"/>
              </w:rPr>
              <w:t>Section 2.6.3</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7E80A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F1B585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7C086DC0"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D66274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1.201.003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FE09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Advice from FMV’s other advisory groups for ammunition safety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obtained when appropriate. See </w:t>
            </w:r>
            <w:r w:rsidRPr="008321D7">
              <w:rPr>
                <w:rFonts w:ascii="Times New Roman" w:hAnsi="Times New Roman" w:cs="Sabon"/>
                <w:i/>
                <w:iCs/>
                <w:w w:val="100"/>
                <w:lang w:val="en-GB"/>
              </w:rPr>
              <w:t>Section 2.6</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CB58C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1A0A4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22D4C22B"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A674E8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1.201.004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3D04A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Safety 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by the supplier as part of the safety verification. See also </w:t>
            </w:r>
            <w:r w:rsidRPr="008321D7">
              <w:rPr>
                <w:rFonts w:ascii="Times New Roman" w:hAnsi="Times New Roman" w:cs="Sabon"/>
                <w:i/>
                <w:iCs/>
                <w:w w:val="100"/>
                <w:lang w:val="en-GB"/>
              </w:rPr>
              <w:t>Section 2.7</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E7A86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3419F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DD8A85A" w14:textId="77777777" w:rsidTr="00EE16FA">
        <w:trPr>
          <w:trHeight w:val="17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729B04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1.201.005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55B9623" w14:textId="0A3039D3"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Test directives for safety inspections (part of the In-Service Surveillance of Ammunition)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produced in conjunction with the procurement. See also </w:t>
            </w:r>
            <w:r w:rsidRPr="008321D7">
              <w:rPr>
                <w:rFonts w:ascii="Times New Roman" w:hAnsi="Times New Roman" w:cs="Sabon"/>
                <w:i/>
                <w:iCs/>
                <w:w w:val="100"/>
                <w:lang w:val="en-GB"/>
              </w:rPr>
              <w:t>Section 2.8</w:t>
            </w:r>
            <w:r w:rsidRPr="008321D7">
              <w:rPr>
                <w:rFonts w:ascii="Times New Roman" w:hAnsi="Times New Roman" w:cs="Sabon"/>
                <w:w w:val="100"/>
                <w:lang w:val="en-GB"/>
              </w:rPr>
              <w:t xml:space="preserve"> and the </w:t>
            </w:r>
            <w:r w:rsidRPr="008321D7">
              <w:rPr>
                <w:rFonts w:ascii="Times New Roman" w:hAnsi="Times New Roman" w:cs="Sabon"/>
                <w:i/>
                <w:iCs/>
                <w:w w:val="100"/>
                <w:lang w:val="en-GB"/>
              </w:rPr>
              <w:t xml:space="preserve">FMV </w:t>
            </w:r>
            <w:r w:rsidR="006B0148" w:rsidRPr="008321D7">
              <w:rPr>
                <w:rFonts w:ascii="Times New Roman" w:hAnsi="Times New Roman" w:cs="Sabon"/>
                <w:i/>
                <w:iCs/>
                <w:w w:val="100"/>
                <w:lang w:val="en-GB"/>
              </w:rPr>
              <w:t>Handbok Ammunitionsövervakning (FMV H AmÖ)</w:t>
            </w:r>
            <w:r w:rsidR="008F74AD" w:rsidRPr="008321D7">
              <w:rPr>
                <w:rStyle w:val="Fotnotsreferens"/>
                <w:rFonts w:ascii="Times New Roman" w:hAnsi="Times New Roman" w:cs="Sabon"/>
                <w:i/>
                <w:iCs/>
                <w:w w:val="100"/>
                <w:lang w:val="en-GB"/>
              </w:rPr>
              <w:footnoteReference w:id="1"/>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9BA57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F279DA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7824510" w14:textId="77777777" w:rsidTr="00EE16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BBF488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1.201.006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4D657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Supply classification data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provided and registered in current register.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3A4F9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00C00A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3ECC18B" w14:textId="77777777" w:rsidTr="00EE16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BA03F5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1.201.007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AAE63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Draft handling, maintenance and user instructions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provided.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04E9E4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19E82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3585F3B" w14:textId="77777777" w:rsidTr="00EE16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CC9B82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1.201.008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1AA950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Safety Statement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always be submitted for ammunition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23CD8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90F01C" w14:textId="77777777" w:rsidR="00F214BE" w:rsidRPr="008321D7" w:rsidRDefault="00F214BE">
            <w:pPr>
              <w:widowControl w:val="0"/>
              <w:spacing w:before="60" w:after="0" w:line="260" w:lineRule="atLeast"/>
              <w:rPr>
                <w:rFonts w:ascii="Times New Roman" w:hAnsi="Times New Roman" w:cs="Sabon"/>
                <w:lang w:val="en-GB"/>
              </w:rPr>
            </w:pPr>
          </w:p>
        </w:tc>
      </w:tr>
    </w:tbl>
    <w:p w14:paraId="704A140D" w14:textId="77777777" w:rsidR="00F214BE" w:rsidRPr="00980EF8" w:rsidRDefault="00F214BE">
      <w:pPr>
        <w:pStyle w:val="Body"/>
        <w:spacing w:before="0" w:line="60" w:lineRule="atLeast"/>
        <w:rPr>
          <w:rFonts w:ascii="Times New Roman" w:hAnsi="Times New Roman"/>
          <w:w w:val="100"/>
          <w:sz w:val="4"/>
          <w:szCs w:val="4"/>
          <w:lang w:val="en-GB"/>
        </w:rPr>
      </w:pPr>
    </w:p>
    <w:p w14:paraId="64F02AB6" w14:textId="77777777" w:rsidR="00F214BE" w:rsidRPr="00980EF8" w:rsidRDefault="002A43C0" w:rsidP="0055748B">
      <w:pPr>
        <w:pStyle w:val="Rubrik3"/>
      </w:pPr>
      <w:r w:rsidRPr="00980EF8">
        <w:t>Section 2.2</w:t>
      </w:r>
      <w:r w:rsidRPr="00980EF8">
        <w:tab/>
        <w:t>Requirements Common to all Equipment</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7D9B1471" w14:textId="77777777" w:rsidTr="00EE16FA">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6CA368D9"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3FA39C7"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1876554"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2471FC9"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6B5AA0C9" w14:textId="77777777" w:rsidTr="00EE16FA">
        <w:trPr>
          <w:trHeight w:val="20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16C3C9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1.202.001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5E7D32"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Incorporated explosives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qualified in accordance with FSD 0214, STANAG 4170 or equivalent.</w:t>
            </w:r>
          </w:p>
          <w:p w14:paraId="73F5D46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 xml:space="preserve">Comment: </w:t>
            </w:r>
            <w:r w:rsidRPr="008321D7">
              <w:rPr>
                <w:rFonts w:ascii="Times New Roman" w:hAnsi="Times New Roman" w:cs="Sabon"/>
                <w:w w:val="100"/>
                <w:lang w:val="en-GB"/>
              </w:rPr>
              <w:t xml:space="preserve">Assessments relating to the scope of the qualification are carried out where appropriate by FMV’s Advisory Group for Explosives, see </w:t>
            </w:r>
            <w:r w:rsidRPr="008321D7">
              <w:rPr>
                <w:rFonts w:ascii="Times New Roman" w:hAnsi="Times New Roman" w:cs="Sabon"/>
                <w:i/>
                <w:iCs/>
                <w:w w:val="100"/>
                <w:lang w:val="en-GB"/>
              </w:rPr>
              <w:t>Section 2.6.3</w:t>
            </w:r>
            <w:r w:rsidRPr="008321D7">
              <w:rPr>
                <w:rFonts w:ascii="Times New Roman" w:hAnsi="Times New Roman" w:cs="Sabon"/>
                <w:w w:val="100"/>
                <w:lang w:val="en-GB"/>
              </w:rPr>
              <w:t>.</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E293B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48B52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64B5955" w14:textId="77777777" w:rsidTr="00EE16FA">
        <w:trPr>
          <w:trHeight w:val="28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ED7366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1.202.002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4E0EB6"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Incorporated materials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compatible so that the product remains safe during its lifetime.</w:t>
            </w:r>
          </w:p>
          <w:p w14:paraId="5A9756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Incompatible materials are to be avoided even if their reaction products are harmless. During compatibility testing, all of the organic materials used in the explosives along with other safety critical components are often analysed. This applies to materials that are in direct contact with each other or that can be affected via exchange of gases or liquids.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DA71A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47E5E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FC49FC8" w14:textId="77777777" w:rsidTr="00EE16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3AEF53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1.202.003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02D31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product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retain its safety properties for at least as long as its specified service life.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69007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435FF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36F1DE6"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5327F7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1.202.004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D50E0D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Service life and compatibility 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carried out in accordance with FSD 0223 or equivalent.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CE14B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FE437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B809F29" w14:textId="77777777" w:rsidTr="00EE16FA">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8DAC92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1.202.005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64041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Environmental requirements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specified as part of the procurement. The Defence Sector’s criteria documentation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followed and any exceptions approved and documented.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FE74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3C1590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158FACE" w14:textId="77777777" w:rsidTr="00EE16FA">
        <w:trPr>
          <w:trHeight w:val="19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0669DE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1.202.006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C518C9" w14:textId="0677D318"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procuring or modifying ammunition or explosive goods, information and/or reference materiel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procured so that ammunition surveillance monitoring according to </w:t>
            </w:r>
            <w:r w:rsidRPr="008321D7">
              <w:rPr>
                <w:rFonts w:ascii="Times New Roman" w:hAnsi="Times New Roman" w:cs="Sabon"/>
                <w:i/>
                <w:iCs/>
                <w:w w:val="100"/>
                <w:lang w:val="en-GB"/>
              </w:rPr>
              <w:t xml:space="preserve">FMV </w:t>
            </w:r>
            <w:r w:rsidR="00F64E47" w:rsidRPr="008321D7">
              <w:rPr>
                <w:rFonts w:ascii="Times New Roman" w:hAnsi="Times New Roman" w:cs="Sabon"/>
                <w:i/>
                <w:iCs/>
                <w:w w:val="100"/>
                <w:lang w:val="en-GB"/>
              </w:rPr>
              <w:t>FMV Handbok Ammunitionsövervakning (FMV H AmÖ)</w:t>
            </w:r>
            <w:r w:rsidR="00F3353A" w:rsidRPr="008321D7">
              <w:rPr>
                <w:rStyle w:val="Fotnotsreferens"/>
                <w:rFonts w:ascii="Times New Roman" w:hAnsi="Times New Roman" w:cs="Sabon"/>
                <w:i/>
                <w:iCs/>
                <w:w w:val="100"/>
                <w:lang w:val="en-GB"/>
              </w:rPr>
              <w:footnoteReference w:id="2"/>
            </w:r>
            <w:r w:rsidRPr="008321D7">
              <w:rPr>
                <w:rFonts w:ascii="Times New Roman" w:hAnsi="Times New Roman" w:cs="Sabon"/>
                <w:w w:val="100"/>
                <w:lang w:val="en-GB"/>
              </w:rPr>
              <w:t xml:space="preserve"> is made possible.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54BDB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002359" w14:textId="77777777" w:rsidR="00F214BE" w:rsidRPr="008321D7" w:rsidRDefault="00F214BE">
            <w:pPr>
              <w:widowControl w:val="0"/>
              <w:spacing w:before="60" w:after="0" w:line="260" w:lineRule="atLeast"/>
              <w:rPr>
                <w:rFonts w:ascii="Times New Roman" w:hAnsi="Times New Roman" w:cs="Sabon"/>
                <w:lang w:val="en-GB"/>
              </w:rPr>
            </w:pPr>
          </w:p>
        </w:tc>
      </w:tr>
    </w:tbl>
    <w:p w14:paraId="4D9A72C6" w14:textId="77777777" w:rsidR="00F214BE" w:rsidRPr="00980EF8" w:rsidRDefault="00F214BE">
      <w:pPr>
        <w:pStyle w:val="Body"/>
        <w:spacing w:before="0" w:line="60" w:lineRule="atLeast"/>
        <w:rPr>
          <w:rFonts w:ascii="Times New Roman" w:hAnsi="Times New Roman"/>
          <w:w w:val="100"/>
          <w:sz w:val="4"/>
          <w:szCs w:val="4"/>
          <w:lang w:val="en-GB"/>
        </w:rPr>
      </w:pPr>
    </w:p>
    <w:p w14:paraId="3931E9C7" w14:textId="77777777" w:rsidR="00F214BE" w:rsidRPr="00980EF8" w:rsidRDefault="002A43C0" w:rsidP="0055748B">
      <w:pPr>
        <w:pStyle w:val="Rubrik3"/>
      </w:pPr>
      <w:r w:rsidRPr="00980EF8">
        <w:t>Section 2.3</w:t>
      </w:r>
      <w:r w:rsidRPr="00980EF8">
        <w:tab/>
        <w:t>Requirements of International Law</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4FBD6953" w14:textId="77777777" w:rsidTr="00EE16FA">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4AE2400C"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4BFF482"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3140B80"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309F309"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76F17240" w14:textId="77777777" w:rsidTr="00EE16FA">
        <w:trPr>
          <w:trHeight w:val="23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07E72D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1.203.001 A</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07715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Weapons and ammunition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so designed that they violate applicable international law and conventions to which Sweden has acceded.</w:t>
            </w:r>
          </w:p>
          <w:p w14:paraId="7E9450B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Thus, there is a ban on weapons that have an indiscriminate effect, that unnecessarily aggravate suffering or cause unnecessary damage.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AE9D0E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0005F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F7E4F89" w14:textId="77777777" w:rsidTr="00EE16FA">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7B8F0D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1.203.002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FB6D9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Each project concerning the study, development, new acquisition or modification of weaponry or methods of warfare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reported to the Delegation for Supervision of Weapon Projects.</w:t>
            </w:r>
          </w:p>
          <w:p w14:paraId="54A8611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Notification to the delegation must be carried out at an early stage and in cooperation with the Armed Forces.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A1BFB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45B6B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21A9C87"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BBE0D3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1.203.003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0CE32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Booby traps that look like civilian utility goods, or which are marked with internationally recognised safety symbols,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developed.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A72F42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0E7E9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BDEF1C8"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1F3B9B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1.203.004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277C3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Laser weapons mainly for use against people (anti-personnel laser weapons)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developed.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BD422D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487C8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F730576" w14:textId="77777777" w:rsidTr="00EE16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2EE673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1.203.005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EFA6F7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Weapons intended to poison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developed.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93E55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D195F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25985F8"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AA56C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1.203.006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74C45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Incendiary weapons that have a non-discriminatory effect, or are mainly intended for anti-personnel use,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developed.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16D6D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3D1B9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8F12697" w14:textId="77777777" w:rsidTr="00EE16FA">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F75417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1.203.007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05CC81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Weapons that are difficult to aim at a specific target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developed.</w:t>
            </w:r>
          </w:p>
          <w:p w14:paraId="727623F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applies, among other things, to weapons used for carpet bombing.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4E278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5012E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A239844"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6625B6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1.203.008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5A460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Weapons that may cause extensive, long-term, severe damage to the natural environment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developed.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03C734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A2009C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3113271" w14:textId="77777777" w:rsidTr="00EE16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295506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1.203.009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3A683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High explosive shells designed primarily for anti-personnel purposes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 minimum weight of 400 grams.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BDF0C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CB15D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1921E7F" w14:textId="77777777" w:rsidTr="00EE16FA">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5C8FD6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1.203.010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AAD54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Mines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designed to be of similar appearance to civil utility goods, neither may they be marked with internationally recognised safety symbols.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8B7E9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083F67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ABA95EA" w14:textId="77777777" w:rsidTr="00EE16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DA8D8F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1.203.011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99162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Bullets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easily expanded or flattened in the human body.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F3076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E70716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623370D" w14:textId="77777777" w:rsidTr="00EE16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3161FA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1.203.012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C8335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Bullets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 full metal jacket and not have notches (compare dum-dum bullets).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67428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70741D" w14:textId="77777777" w:rsidR="00F214BE" w:rsidRPr="008321D7" w:rsidRDefault="00F214BE">
            <w:pPr>
              <w:widowControl w:val="0"/>
              <w:spacing w:before="60" w:after="0" w:line="260" w:lineRule="atLeast"/>
              <w:rPr>
                <w:rFonts w:ascii="Times New Roman" w:hAnsi="Times New Roman" w:cs="Sabon"/>
                <w:lang w:val="en-GB"/>
              </w:rPr>
            </w:pPr>
          </w:p>
        </w:tc>
      </w:tr>
    </w:tbl>
    <w:p w14:paraId="7003E89A" w14:textId="77777777" w:rsidR="00F214BE" w:rsidRPr="00980EF8" w:rsidRDefault="00F214BE">
      <w:pPr>
        <w:pStyle w:val="Body"/>
        <w:spacing w:before="0" w:line="60" w:lineRule="atLeast"/>
        <w:rPr>
          <w:rFonts w:ascii="Times New Roman" w:hAnsi="Times New Roman"/>
          <w:w w:val="100"/>
          <w:sz w:val="4"/>
          <w:szCs w:val="4"/>
          <w:lang w:val="en-GB"/>
        </w:rPr>
      </w:pPr>
    </w:p>
    <w:p w14:paraId="60FF57F3" w14:textId="77777777" w:rsidR="00F214BE" w:rsidRPr="00980EF8" w:rsidRDefault="002A43C0" w:rsidP="002A43C0">
      <w:pPr>
        <w:pStyle w:val="Rubrik2"/>
      </w:pPr>
      <w:r w:rsidRPr="00980EF8">
        <w:t>Requirements in Chapter 3 Weapons</w:t>
      </w:r>
    </w:p>
    <w:p w14:paraId="3EDDF6CB" w14:textId="77777777" w:rsidR="00F214BE" w:rsidRPr="00980EF8" w:rsidRDefault="002A43C0" w:rsidP="00715320">
      <w:pPr>
        <w:pStyle w:val="Rubrik3"/>
      </w:pPr>
      <w:r w:rsidRPr="00980EF8">
        <w:t>Section 3.1.1 Danger Area</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233C2237" w14:textId="77777777" w:rsidTr="00EE16FA">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451AAB4"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C0E96E1"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6BF0743"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98660CB"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55CE16C7" w14:textId="77777777" w:rsidTr="00EE16FA">
        <w:trPr>
          <w:trHeight w:val="17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4F962F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57309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Based on analysis and testing, an assessment of the danger area for all current combinations of weapons, ammunition, and firing procedures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w:t>
            </w:r>
          </w:p>
          <w:p w14:paraId="71EF0E6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Refer also to the relevant hazard, e.g. blast pressure, fragmentation, toxic substances.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087CA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A20608" w14:textId="77777777" w:rsidR="00F214BE" w:rsidRPr="008321D7" w:rsidRDefault="00F214BE">
            <w:pPr>
              <w:widowControl w:val="0"/>
              <w:spacing w:before="60" w:after="0" w:line="260" w:lineRule="atLeast"/>
              <w:rPr>
                <w:rFonts w:ascii="Times New Roman" w:hAnsi="Times New Roman" w:cs="Sabon"/>
                <w:lang w:val="en-GB"/>
              </w:rPr>
            </w:pPr>
          </w:p>
        </w:tc>
      </w:tr>
    </w:tbl>
    <w:p w14:paraId="5E4CC122" w14:textId="77777777" w:rsidR="00F214BE" w:rsidRPr="00980EF8" w:rsidRDefault="00F214BE">
      <w:pPr>
        <w:pStyle w:val="Body"/>
        <w:spacing w:before="0" w:line="60" w:lineRule="atLeast"/>
        <w:rPr>
          <w:rFonts w:ascii="Times New Roman" w:hAnsi="Times New Roman"/>
          <w:w w:val="100"/>
          <w:sz w:val="4"/>
          <w:szCs w:val="4"/>
          <w:lang w:val="en-GB"/>
        </w:rPr>
      </w:pPr>
    </w:p>
    <w:p w14:paraId="419A2452" w14:textId="4D0F2FAD" w:rsidR="00F214BE" w:rsidRPr="00980EF8" w:rsidRDefault="00EE16FA" w:rsidP="00675E4B">
      <w:pPr>
        <w:pStyle w:val="Ingetavstnd"/>
      </w:pPr>
      <w:r w:rsidRPr="009F451F">
        <w:rPr>
          <w:lang w:val="en-US"/>
        </w:rPr>
        <w:br w:type="page"/>
      </w:r>
      <w:r w:rsidR="002A43C0" w:rsidRPr="00980EF8">
        <w:lastRenderedPageBreak/>
        <w:t>Section 3.1.2</w:t>
      </w:r>
      <w:r w:rsidR="002A43C0" w:rsidRPr="00980EF8">
        <w:tab/>
        <w:t>Safety of friendly forces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4117B50F" w14:textId="77777777" w:rsidTr="009C5E09">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51703801"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9214C83"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D8128BC"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F04AAC3"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8321D7" w14:paraId="26256C0F" w14:textId="77777777" w:rsidTr="009C5E09">
        <w:trPr>
          <w:trHeight w:val="17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589DF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1.301.002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4E71A1"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an emergency stop function for laying and firing when the ordinary stop function is not sufficient to prevent injury to a person or damage to property.</w:t>
            </w:r>
          </w:p>
          <w:p w14:paraId="3D6A1D6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Compare standard SS-EN ISO 13850:2008.</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F7ED0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4D579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F290E9C" w14:textId="77777777" w:rsidTr="009C5E0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4AF442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D5872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emergency stop function for laying and firing should be designed and operate in such a way that the energy source can be disconnected.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AF6D0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F5F79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A6F00F1" w14:textId="77777777" w:rsidTr="009C5E0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52268E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20991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emergency stop function for laying and firing should be located as close to the energy source as possible.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19E531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E6484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4DAD580" w14:textId="77777777" w:rsidTr="009C5E09">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F83E5C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130764"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unload a loaded weapon (the removal of the ammunition from the chamber, magazine and equivalent.</w:t>
            </w:r>
          </w:p>
          <w:p w14:paraId="5F0F6A1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Some disposable weapons are not possible to unload.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65910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7A8F5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E61B170" w14:textId="77777777" w:rsidTr="009C5E0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A3D6CE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188FA1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It should be possible to manually override automatic functions.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EE57E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B04C0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2AC7EE9" w14:textId="77777777" w:rsidTr="009C5E09">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4E0EA0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1.301.007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80092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for gun crews to wear specified equipment while at their operator station.</w:t>
            </w:r>
          </w:p>
          <w:p w14:paraId="11EC16E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Such equipment may comprise personal protective clothing such as gloves, a helmet, eye protectors (e.g. protective mask, anti-laser goggles) and CRBN protective clothing.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38626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230CB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5D3B6D9" w14:textId="77777777" w:rsidTr="009C5E0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E8D78C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1.301.008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60273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Monitors/VDUs should be designed to enable them to be viewed with existing lighting, even outdoors in direct sunlight or in darkness.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CE360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FBE02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1281306" w14:textId="77777777" w:rsidTr="009C5E0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61A8BE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1.301.009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7529E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Symbols and texts on switches and other controls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legible and unambiguous in accordance with applicable standards.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D563B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55FA41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B50781B" w14:textId="77777777" w:rsidTr="009C5E09">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96EBE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1.301.010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8B143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 weapon systems where several operators can fire the weapon,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for each operator to render the weapon safe independently.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934E8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398FD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9D24471" w14:textId="77777777" w:rsidTr="009C5E0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91CA2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1.301.011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9EDAE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Steps and footholds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fitted with appropriate anti-slip surfaces.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40CBD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FD92E4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9C9A089" w14:textId="77777777" w:rsidTr="009C5E09">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298A8A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1.301.012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8ABD0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Locking devices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provided to ensure that heavier hatches and doors remain in the open position, see also requirements </w:t>
            </w:r>
            <w:r w:rsidRPr="008321D7">
              <w:rPr>
                <w:rFonts w:ascii="Times New Roman" w:hAnsi="Times New Roman" w:cs="Sabon"/>
                <w:i/>
                <w:iCs/>
                <w:w w:val="100"/>
                <w:lang w:val="en-GB"/>
              </w:rPr>
              <w:t>1.303.023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1.303.024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835FE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9032C5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F4E0B70" w14:textId="77777777" w:rsidTr="009C5E0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7207C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1.301.013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6117A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Ventilation and heating/air conditioning systems should be incorporated if applicable.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D4035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9196A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05D061C" w14:textId="77777777" w:rsidTr="009C5E09">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019C86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1.301.014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2A66B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 safe separation distance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 for all relevant types of ammunition in the most unfavourable firing conditions.</w:t>
            </w:r>
          </w:p>
          <w:p w14:paraId="7DB477F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Protective features on the weapon are to be taken into consideration, compare requirement </w:t>
            </w:r>
            <w:r w:rsidRPr="008321D7">
              <w:rPr>
                <w:rFonts w:ascii="Times New Roman" w:hAnsi="Times New Roman" w:cs="Sabon"/>
                <w:i/>
                <w:iCs/>
                <w:w w:val="100"/>
                <w:lang w:val="en-GB"/>
              </w:rPr>
              <w:t>1.401.028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6A282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9229D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DC7A41F" w14:textId="77777777" w:rsidTr="009C5E0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BC03FB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1.301.015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958CCE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firing mechanism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 transport safety device.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BAC01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6744D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3406DD2" w14:textId="77777777" w:rsidTr="009C5E0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EF01A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1.301.016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41B0C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Firing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 safety device for the transport and operating phases.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28591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EF0FD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AB283EF" w14:textId="77777777" w:rsidTr="009C5E09">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9C1F7A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1.301.017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462D1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render the system safe to prevent inadvertent firing during loading/unloading and during transport of the system.</w:t>
            </w:r>
          </w:p>
          <w:p w14:paraId="0C3B9A8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For example, it must be possible to reassemble a transport safety device.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A3ED1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CC0A4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4741E66" w14:textId="77777777" w:rsidTr="009C5E0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D7C284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1.301.018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21744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necessity of using a specific stance when firing a weapon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documented in the Safety Restrictions.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176646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F71F2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A858F85" w14:textId="77777777" w:rsidTr="009C5E0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5BEFE1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1.301.019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271D7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fitting external equipment onto the weapon, consideration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given to the effect of possible muzzle blast.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A3096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7AD32E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8A1A01D" w14:textId="77777777" w:rsidTr="009C5E09">
        <w:trPr>
          <w:trHeight w:val="4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0DFBA7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1.301.020</w:t>
            </w:r>
            <w:r w:rsidRPr="008321D7">
              <w:rPr>
                <w:rFonts w:ascii="Times New Roman" w:hAnsi="Times New Roman" w:cs="Sabon"/>
                <w:w w:val="100"/>
                <w:lang w:val="en-GB"/>
              </w:rPr>
              <w:t xml:space="preserve">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201E05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Muzzle blast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cause injury to the gunner.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094E4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0C518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8E089D6" w14:textId="77777777" w:rsidTr="009C5E0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B881E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1.301.021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1077A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weapon should not produce such a muzzle blast that personal protective equipment is required for the crew.</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CB1B9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EDFBC6" w14:textId="77777777" w:rsidR="00F214BE" w:rsidRPr="008321D7" w:rsidRDefault="00F214BE">
            <w:pPr>
              <w:widowControl w:val="0"/>
              <w:spacing w:before="60" w:after="0" w:line="260" w:lineRule="atLeast"/>
              <w:rPr>
                <w:rFonts w:ascii="Times New Roman" w:hAnsi="Times New Roman" w:cs="Sabon"/>
                <w:lang w:val="en-GB"/>
              </w:rPr>
            </w:pPr>
          </w:p>
        </w:tc>
      </w:tr>
    </w:tbl>
    <w:p w14:paraId="1914A558" w14:textId="77777777" w:rsidR="00F214BE" w:rsidRPr="00980EF8" w:rsidRDefault="00F214BE">
      <w:pPr>
        <w:pStyle w:val="Body"/>
        <w:spacing w:before="0" w:line="60" w:lineRule="atLeast"/>
        <w:rPr>
          <w:rFonts w:ascii="Times New Roman" w:hAnsi="Times New Roman"/>
          <w:w w:val="100"/>
          <w:sz w:val="4"/>
          <w:szCs w:val="4"/>
          <w:lang w:val="en-GB"/>
        </w:rPr>
      </w:pPr>
    </w:p>
    <w:p w14:paraId="4817E933" w14:textId="3253D80A" w:rsidR="00F214BE" w:rsidRPr="00980EF8" w:rsidRDefault="00715320" w:rsidP="009C5E09">
      <w:pPr>
        <w:pStyle w:val="Body"/>
        <w:keepNext/>
        <w:pBdr>
          <w:bottom w:val="single" w:sz="8" w:space="0" w:color="auto"/>
        </w:pBdr>
        <w:tabs>
          <w:tab w:val="left" w:pos="1700"/>
        </w:tabs>
        <w:suppressAutoHyphens/>
        <w:spacing w:before="0" w:line="240" w:lineRule="auto"/>
        <w:ind w:left="1701" w:hanging="1701"/>
        <w:jc w:val="left"/>
        <w:rPr>
          <w:rFonts w:ascii="Arial" w:hAnsi="Arial" w:cs="Frutiger 55"/>
          <w:w w:val="100"/>
          <w:sz w:val="20"/>
          <w:szCs w:val="20"/>
          <w:lang w:val="en-GB"/>
        </w:rPr>
      </w:pPr>
      <w:r>
        <w:rPr>
          <w:rFonts w:ascii="Arial" w:hAnsi="Arial" w:cs="Frutiger 55"/>
          <w:w w:val="100"/>
          <w:sz w:val="20"/>
          <w:szCs w:val="20"/>
          <w:lang w:val="en-GB"/>
        </w:rPr>
        <w:br w:type="page"/>
      </w:r>
      <w:r w:rsidR="002A43C0" w:rsidRPr="00980EF8">
        <w:rPr>
          <w:rFonts w:ascii="Arial" w:hAnsi="Arial" w:cs="Frutiger 55"/>
          <w:w w:val="100"/>
          <w:sz w:val="20"/>
          <w:szCs w:val="20"/>
          <w:lang w:val="en-GB"/>
        </w:rPr>
        <w:lastRenderedPageBreak/>
        <w:t>Section 3.1.3</w:t>
      </w:r>
      <w:r w:rsidR="002A43C0" w:rsidRPr="00980EF8">
        <w:rPr>
          <w:rFonts w:ascii="Arial" w:hAnsi="Arial" w:cs="Frutiger 55"/>
          <w:w w:val="100"/>
          <w:sz w:val="20"/>
          <w:szCs w:val="20"/>
          <w:lang w:val="en-GB"/>
        </w:rPr>
        <w:tab/>
        <w:t>Toxic substances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4991BFA1"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585A2743"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5A11819"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02639FE"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58BA6FB"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07975C31" w14:textId="77777777" w:rsidTr="00675E4B">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771522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1.301.022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69E4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concentration of hazardous substances, such as air pollutants,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lower than the permissible values stated in AFS – Hygienic limit values.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6E363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21DFE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313662C" w14:textId="77777777" w:rsidTr="00675E4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4B86AE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1.301.023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EA65C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Emissions during firing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documented.</w:t>
            </w:r>
          </w:p>
          <w:p w14:paraId="58505EA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information provides a basis for assessing how users can be exposed to chemical substances and relates to the requirements in AFS – Hygienic limit values.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E4C568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A070C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B351551" w14:textId="77777777" w:rsidTr="00675E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A4384C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1.301.024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494AC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1.301.022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for the worst possible firing conditions and at field conditions.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C6FD5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F1401A" w14:textId="77777777" w:rsidR="00F214BE" w:rsidRPr="008321D7" w:rsidRDefault="00F214BE">
            <w:pPr>
              <w:widowControl w:val="0"/>
              <w:spacing w:before="60" w:after="0" w:line="260" w:lineRule="atLeast"/>
              <w:rPr>
                <w:rFonts w:ascii="Times New Roman" w:hAnsi="Times New Roman" w:cs="Sabon"/>
                <w:lang w:val="en-GB"/>
              </w:rPr>
            </w:pPr>
          </w:p>
        </w:tc>
      </w:tr>
    </w:tbl>
    <w:p w14:paraId="0E7F7F2C" w14:textId="77777777" w:rsidR="00F214BE" w:rsidRPr="00980EF8" w:rsidRDefault="00F214BE">
      <w:pPr>
        <w:pStyle w:val="Body"/>
        <w:spacing w:before="0" w:line="60" w:lineRule="atLeast"/>
        <w:rPr>
          <w:rFonts w:ascii="Times New Roman" w:hAnsi="Times New Roman"/>
          <w:w w:val="100"/>
          <w:sz w:val="4"/>
          <w:szCs w:val="4"/>
          <w:lang w:val="en-GB"/>
        </w:rPr>
      </w:pPr>
    </w:p>
    <w:p w14:paraId="4C3E7E0B" w14:textId="77777777" w:rsidR="00F214BE" w:rsidRPr="00980EF8" w:rsidRDefault="002A43C0" w:rsidP="00715320">
      <w:pPr>
        <w:pStyle w:val="Rubrik3"/>
      </w:pPr>
      <w:r w:rsidRPr="00980EF8">
        <w:t>Section 3.1.4</w:t>
      </w:r>
      <w:r w:rsidRPr="00980EF8">
        <w:tab/>
        <w:t>Electrical and magnetic fields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29913CCA"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4765BA4"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BA66EC8"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5AF4BE14"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A2CF3C8"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3C257B1F" w14:textId="77777777" w:rsidTr="00675E4B">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3D5D20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1.301.025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E7E6D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susceptibility of electrical circuits to interference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analysed with regard to safety.</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8F565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F117A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BA356F2" w14:textId="77777777" w:rsidTr="00675E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4F12E1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1.301.026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82789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levels of electrical and magnetic fields to which the crew and equipment are subjected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58BD8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6ABB60" w14:textId="77777777" w:rsidR="00F214BE" w:rsidRPr="008321D7" w:rsidRDefault="00F214BE">
            <w:pPr>
              <w:widowControl w:val="0"/>
              <w:spacing w:before="60" w:after="0" w:line="260" w:lineRule="atLeast"/>
              <w:rPr>
                <w:rFonts w:ascii="Times New Roman" w:hAnsi="Times New Roman" w:cs="Sabon"/>
                <w:lang w:val="en-GB"/>
              </w:rPr>
            </w:pPr>
          </w:p>
        </w:tc>
      </w:tr>
    </w:tbl>
    <w:p w14:paraId="744B7287" w14:textId="77777777" w:rsidR="00F214BE" w:rsidRPr="00980EF8" w:rsidRDefault="00F214BE">
      <w:pPr>
        <w:pStyle w:val="Body"/>
        <w:spacing w:before="0" w:line="60" w:lineRule="atLeast"/>
        <w:rPr>
          <w:rFonts w:ascii="Times New Roman" w:hAnsi="Times New Roman"/>
          <w:w w:val="100"/>
          <w:sz w:val="4"/>
          <w:szCs w:val="4"/>
          <w:lang w:val="en-GB"/>
        </w:rPr>
      </w:pPr>
    </w:p>
    <w:p w14:paraId="0D75A58C" w14:textId="77777777" w:rsidR="00F214BE" w:rsidRPr="00980EF8" w:rsidRDefault="002A43C0" w:rsidP="00715320">
      <w:pPr>
        <w:pStyle w:val="Rubrik3"/>
      </w:pPr>
      <w:r w:rsidRPr="00980EF8">
        <w:t>Section 3.1.5</w:t>
      </w:r>
      <w:r w:rsidRPr="00980EF8">
        <w:tab/>
        <w:t>Robustness to extreme climatic conditions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0D38F97F"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55CB31D"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005055C7"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4F758AF"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011FD8E"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8321D7" w14:paraId="6D2FD9DA" w14:textId="77777777" w:rsidTr="00675E4B">
        <w:trPr>
          <w:trHeight w:val="20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DC8267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1.301.027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79BA2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Weapons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from a safety point of view for the climate zones stated in the specification for the system.</w:t>
            </w:r>
          </w:p>
          <w:p w14:paraId="72E7C9E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Stricter requirements normally apply to safety than to requirements specified for function. For data on climate, see NATO AECTP 230.</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398B4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A1972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46962C2" w14:textId="77777777" w:rsidTr="00675E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FC56C9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1.301.028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E4BCF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design of weapons and ammunition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formulated in a way that handling is possible also when operators are wearing protective clothing and using other equipment.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93157B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FE21F4" w14:textId="77777777" w:rsidR="00F214BE" w:rsidRPr="008321D7" w:rsidRDefault="00F214BE">
            <w:pPr>
              <w:widowControl w:val="0"/>
              <w:spacing w:before="60" w:after="0" w:line="260" w:lineRule="atLeast"/>
              <w:rPr>
                <w:rFonts w:ascii="Times New Roman" w:hAnsi="Times New Roman" w:cs="Sabon"/>
                <w:lang w:val="en-GB"/>
              </w:rPr>
            </w:pPr>
          </w:p>
        </w:tc>
      </w:tr>
    </w:tbl>
    <w:p w14:paraId="19FE9381" w14:textId="77777777" w:rsidR="00F214BE" w:rsidRPr="00980EF8" w:rsidRDefault="00F214BE">
      <w:pPr>
        <w:pStyle w:val="Body"/>
        <w:spacing w:before="0" w:line="60" w:lineRule="atLeast"/>
        <w:rPr>
          <w:rFonts w:ascii="Times New Roman" w:hAnsi="Times New Roman"/>
          <w:w w:val="100"/>
          <w:sz w:val="4"/>
          <w:szCs w:val="4"/>
          <w:lang w:val="en-GB"/>
        </w:rPr>
      </w:pPr>
    </w:p>
    <w:p w14:paraId="566D8C56" w14:textId="77777777" w:rsidR="00F214BE" w:rsidRPr="00980EF8" w:rsidRDefault="002A43C0" w:rsidP="00715320">
      <w:pPr>
        <w:pStyle w:val="Rubrik3"/>
      </w:pPr>
      <w:r w:rsidRPr="00980EF8">
        <w:lastRenderedPageBreak/>
        <w:t>Section 3.1.6</w:t>
      </w:r>
      <w:r w:rsidRPr="00980EF8">
        <w:tab/>
        <w:t>Fire</w:t>
      </w:r>
    </w:p>
    <w:p w14:paraId="43AD9C3A" w14:textId="77777777" w:rsidR="00F214BE" w:rsidRPr="00980EF8" w:rsidRDefault="00F214BE">
      <w:pPr>
        <w:pStyle w:val="Body"/>
        <w:spacing w:before="0" w:line="60" w:lineRule="atLeast"/>
        <w:rPr>
          <w:rFonts w:ascii="Times New Roman" w:hAnsi="Times New Roman"/>
          <w:w w:val="100"/>
          <w:sz w:val="4"/>
          <w:szCs w:val="4"/>
          <w:lang w:val="en-GB"/>
        </w:rPr>
      </w:pP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31D17D8F"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64F46DE"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A5E9EC5"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AFDC999"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52BF135"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1F87A7D1" w14:textId="77777777" w:rsidTr="00675E4B">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CCAA1C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1.301.029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4AE20E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In the event of fire in a weapon platform or in equipment (ammunition or other) stowed in a confined space the crew should be protected by specific design measures and/or escape routes.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31C35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1FD6FE" w14:textId="77777777" w:rsidR="00F214BE" w:rsidRPr="008321D7" w:rsidRDefault="00F214BE">
            <w:pPr>
              <w:widowControl w:val="0"/>
              <w:spacing w:before="60" w:after="0" w:line="260" w:lineRule="atLeast"/>
              <w:rPr>
                <w:rFonts w:ascii="Times New Roman" w:hAnsi="Times New Roman" w:cs="Sabon"/>
                <w:lang w:val="en-GB"/>
              </w:rPr>
            </w:pPr>
          </w:p>
        </w:tc>
      </w:tr>
    </w:tbl>
    <w:p w14:paraId="323DB2BA" w14:textId="77777777" w:rsidR="00F214BE" w:rsidRPr="00980EF8" w:rsidRDefault="00F214BE">
      <w:pPr>
        <w:pStyle w:val="Body"/>
        <w:spacing w:before="0" w:line="60" w:lineRule="atLeast"/>
        <w:rPr>
          <w:rFonts w:ascii="Times New Roman" w:hAnsi="Times New Roman"/>
          <w:w w:val="100"/>
          <w:sz w:val="4"/>
          <w:szCs w:val="4"/>
          <w:lang w:val="en-GB"/>
        </w:rPr>
      </w:pPr>
    </w:p>
    <w:p w14:paraId="03FE4D16" w14:textId="77777777" w:rsidR="00F214BE" w:rsidRPr="00980EF8" w:rsidRDefault="002A43C0" w:rsidP="00715320">
      <w:pPr>
        <w:pStyle w:val="Rubrik3"/>
      </w:pPr>
      <w:r w:rsidRPr="00980EF8">
        <w:t>Section 3.1.7</w:t>
      </w:r>
      <w:r w:rsidRPr="00980EF8">
        <w:tab/>
        <w:t>Sound pressure</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54333717"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4DDFEB5B"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254DBE6"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C84D83A"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F680275"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698043FA" w14:textId="77777777" w:rsidTr="00675E4B">
        <w:trPr>
          <w:trHeight w:val="672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BD55F7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1.301.030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BC70E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sound pressure level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 for the personnel concerned. Measurements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carried out in accordance with the Armed Forces’ regulations for the measurement of impulse noise from weapons and blasting in open areas as well as in built-up areas in accordance with Armed Forces’ regulations. The results of measurements form the basis for the type of personal protective equipment required and the number of exposures (rounds) the crew concerned may be subjected to over a specified period of time.</w:t>
            </w:r>
          </w:p>
          <w:p w14:paraId="7F4561B4" w14:textId="0E4720B6"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Regulations in accordance with HKV document ref. FM2019-25521:1</w:t>
            </w:r>
            <w:r w:rsidR="00250778">
              <w:rPr>
                <w:rFonts w:ascii="Times New Roman" w:hAnsi="Times New Roman" w:cs="Sabon"/>
                <w:w w:val="100"/>
                <w:lang w:val="en-GB"/>
              </w:rPr>
              <w:t xml:space="preserve"> </w:t>
            </w:r>
            <w:r w:rsidRPr="008321D7">
              <w:rPr>
                <w:rFonts w:ascii="Times New Roman" w:hAnsi="Times New Roman" w:cs="Sabon"/>
                <w:w w:val="100"/>
                <w:lang w:val="en-GB"/>
              </w:rPr>
              <w:t>dated 2019-12-05 or equivalent replacements. The Swedish Armed Forces is conducting continuous work in this area; regulations will therefore most probably be updated. On this basis, checks have to be made to ensure that current regulations are applied. Proposals for requirements for the acquisition of new technical systems and for modification of existing systems are stated in the design rule “Requirements for sound levels and sound quality in technical systems”, 14FMV10020-65: 1, 2018-12-06.</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C2314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E9201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42FFCB9" w14:textId="77777777" w:rsidTr="00675E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8BCCE5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440D5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use of protective devices and the location of the crew relative to the launcher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stated in the Safety Instructions.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C0654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FAF258" w14:textId="77777777" w:rsidR="00F214BE" w:rsidRPr="008321D7" w:rsidRDefault="00F214BE">
            <w:pPr>
              <w:widowControl w:val="0"/>
              <w:spacing w:before="60" w:after="0" w:line="260" w:lineRule="atLeast"/>
              <w:rPr>
                <w:rFonts w:ascii="Times New Roman" w:hAnsi="Times New Roman" w:cs="Sabon"/>
                <w:lang w:val="en-GB"/>
              </w:rPr>
            </w:pPr>
          </w:p>
        </w:tc>
      </w:tr>
    </w:tbl>
    <w:p w14:paraId="6FFF2E7B" w14:textId="77777777" w:rsidR="00F214BE" w:rsidRPr="00980EF8" w:rsidRDefault="00F214BE">
      <w:pPr>
        <w:pStyle w:val="Body"/>
        <w:spacing w:before="0" w:line="60" w:lineRule="atLeast"/>
        <w:rPr>
          <w:rFonts w:ascii="Times New Roman" w:hAnsi="Times New Roman"/>
          <w:w w:val="100"/>
          <w:sz w:val="4"/>
          <w:szCs w:val="4"/>
          <w:lang w:val="en-GB"/>
        </w:rPr>
      </w:pPr>
    </w:p>
    <w:p w14:paraId="2BA70677" w14:textId="4FE14946" w:rsidR="00F214BE" w:rsidRPr="00980EF8" w:rsidRDefault="00675E4B" w:rsidP="00675E4B">
      <w:pPr>
        <w:pStyle w:val="Rubrik3"/>
        <w:spacing w:before="0" w:after="0" w:line="240" w:lineRule="auto"/>
      </w:pPr>
      <w:r>
        <w:br w:type="page"/>
      </w:r>
      <w:r w:rsidR="002A43C0" w:rsidRPr="00980EF8">
        <w:lastRenderedPageBreak/>
        <w:t>Section 3.1.8</w:t>
      </w:r>
      <w:r w:rsidR="002A43C0" w:rsidRPr="00980EF8">
        <w:tab/>
        <w:t>Back blast</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EE16FA" w14:paraId="6FEC8A82"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41AFDEB8"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3000A5E"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39A839B" w14:textId="77777777" w:rsidR="00F214BE" w:rsidRPr="00EE16FA" w:rsidRDefault="002A43C0">
            <w:pPr>
              <w:widowControl w:val="0"/>
              <w:spacing w:after="40" w:line="220" w:lineRule="atLeast"/>
              <w:rPr>
                <w:rFonts w:ascii="Frutiger 45" w:hAnsi="Frutiger 45" w:cs="Frutiger 45"/>
                <w:b/>
                <w:sz w:val="18"/>
                <w:szCs w:val="18"/>
                <w:lang w:val="en-GB"/>
              </w:rPr>
            </w:pPr>
            <w:r w:rsidRPr="00EE16FA">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59B78169" w14:textId="77777777" w:rsidR="00F214BE" w:rsidRPr="00EE16FA" w:rsidRDefault="002A43C0">
            <w:pPr>
              <w:widowControl w:val="0"/>
              <w:spacing w:after="40" w:line="220" w:lineRule="atLeast"/>
              <w:rPr>
                <w:rFonts w:cs="Frutiger 45"/>
                <w:b/>
                <w:sz w:val="18"/>
                <w:szCs w:val="18"/>
                <w:lang w:val="en-GB"/>
              </w:rPr>
            </w:pPr>
            <w:r w:rsidRPr="00EE16FA">
              <w:rPr>
                <w:rFonts w:cs="Frutiger 45"/>
                <w:b/>
                <w:w w:val="100"/>
                <w:sz w:val="18"/>
                <w:szCs w:val="18"/>
                <w:lang w:val="en-GB"/>
              </w:rPr>
              <w:t>Remarks</w:t>
            </w:r>
          </w:p>
        </w:tc>
      </w:tr>
      <w:tr w:rsidR="00F214BE" w:rsidRPr="009F451F" w14:paraId="106988ED" w14:textId="77777777" w:rsidTr="00675E4B">
        <w:trPr>
          <w:trHeight w:val="172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08A969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C0C26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back blast (propellant gases and unexpended gunpowder) from the muzzle brake or equivalent via the rear opening during firing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have such high particle and energy content that it can cause injury to personnel or damage to equipment outside the specified danger area.</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EEBA3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69BC4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461B3FF" w14:textId="77777777" w:rsidTr="00675E4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BB6B35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0B79E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1.301.032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by calculation and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51916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44E713" w14:textId="77777777" w:rsidR="00F214BE" w:rsidRPr="008321D7" w:rsidRDefault="00F214BE">
            <w:pPr>
              <w:widowControl w:val="0"/>
              <w:spacing w:before="60" w:after="0" w:line="260" w:lineRule="atLeast"/>
              <w:rPr>
                <w:rFonts w:ascii="Times New Roman" w:hAnsi="Times New Roman" w:cs="Sabon"/>
                <w:lang w:val="en-GB"/>
              </w:rPr>
            </w:pPr>
          </w:p>
        </w:tc>
      </w:tr>
    </w:tbl>
    <w:p w14:paraId="23430D4A" w14:textId="77777777" w:rsidR="00F214BE" w:rsidRPr="00980EF8" w:rsidRDefault="00F214BE">
      <w:pPr>
        <w:pStyle w:val="Body"/>
        <w:spacing w:before="0" w:line="60" w:lineRule="atLeast"/>
        <w:rPr>
          <w:rFonts w:ascii="Times New Roman" w:hAnsi="Times New Roman"/>
          <w:w w:val="100"/>
          <w:sz w:val="4"/>
          <w:szCs w:val="4"/>
          <w:lang w:val="en-GB"/>
        </w:rPr>
      </w:pPr>
    </w:p>
    <w:p w14:paraId="5E618694" w14:textId="77777777" w:rsidR="00F214BE" w:rsidRPr="00980EF8" w:rsidRDefault="002A43C0" w:rsidP="0093451B">
      <w:pPr>
        <w:pStyle w:val="Rubrik3"/>
      </w:pPr>
      <w:r w:rsidRPr="00980EF8">
        <w:t>Section 3.1.9</w:t>
      </w:r>
      <w:r w:rsidRPr="00980EF8">
        <w:tab/>
        <w:t>Vibration dose</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9C5E09" w14:paraId="27CF5E4E"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5E74CC88" w14:textId="77777777" w:rsidR="00F214BE" w:rsidRPr="009C5E09" w:rsidRDefault="002A43C0">
            <w:pPr>
              <w:widowControl w:val="0"/>
              <w:spacing w:after="40" w:line="220" w:lineRule="atLeast"/>
              <w:rPr>
                <w:rFonts w:ascii="Frutiger 45" w:hAnsi="Frutiger 45" w:cs="Frutiger 45"/>
                <w:b/>
                <w:sz w:val="18"/>
                <w:szCs w:val="18"/>
                <w:lang w:val="en-GB"/>
              </w:rPr>
            </w:pPr>
            <w:r w:rsidRPr="009C5E0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1D76568" w14:textId="77777777" w:rsidR="00F214BE" w:rsidRPr="009C5E09" w:rsidRDefault="002A43C0">
            <w:pPr>
              <w:widowControl w:val="0"/>
              <w:spacing w:after="40" w:line="220" w:lineRule="atLeast"/>
              <w:rPr>
                <w:rFonts w:ascii="Frutiger 45" w:hAnsi="Frutiger 45" w:cs="Frutiger 45"/>
                <w:b/>
                <w:sz w:val="18"/>
                <w:szCs w:val="18"/>
                <w:lang w:val="en-GB"/>
              </w:rPr>
            </w:pPr>
            <w:r w:rsidRPr="009C5E0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F5A251D" w14:textId="77777777" w:rsidR="00F214BE" w:rsidRPr="009C5E09" w:rsidRDefault="002A43C0">
            <w:pPr>
              <w:widowControl w:val="0"/>
              <w:spacing w:after="40" w:line="220" w:lineRule="atLeast"/>
              <w:rPr>
                <w:rFonts w:ascii="Frutiger 45" w:hAnsi="Frutiger 45" w:cs="Frutiger 45"/>
                <w:b/>
                <w:sz w:val="18"/>
                <w:szCs w:val="18"/>
                <w:lang w:val="en-GB"/>
              </w:rPr>
            </w:pPr>
            <w:r w:rsidRPr="009C5E0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04EBDAD" w14:textId="77777777" w:rsidR="00F214BE" w:rsidRPr="009C5E09" w:rsidRDefault="002A43C0">
            <w:pPr>
              <w:widowControl w:val="0"/>
              <w:spacing w:after="40" w:line="220" w:lineRule="atLeast"/>
              <w:rPr>
                <w:rFonts w:cs="Frutiger 45"/>
                <w:b/>
                <w:sz w:val="18"/>
                <w:szCs w:val="18"/>
                <w:lang w:val="en-GB"/>
              </w:rPr>
            </w:pPr>
            <w:r w:rsidRPr="009C5E09">
              <w:rPr>
                <w:rFonts w:cs="Frutiger 45"/>
                <w:b/>
                <w:w w:val="100"/>
                <w:sz w:val="18"/>
                <w:szCs w:val="18"/>
                <w:lang w:val="en-GB"/>
              </w:rPr>
              <w:t>Remarks</w:t>
            </w:r>
          </w:p>
        </w:tc>
      </w:tr>
      <w:tr w:rsidR="00F214BE" w:rsidRPr="009F451F" w14:paraId="5578AC78" w14:textId="77777777" w:rsidTr="00675E4B">
        <w:trPr>
          <w:trHeight w:val="152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961A29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1A8376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Personnel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exposed to a harmful vibration dose.</w:t>
            </w:r>
          </w:p>
          <w:p w14:paraId="7D633AF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Commonly used requirements for exposure to body vibration are stated in AFS 2005:15.</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DB1FC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B5EF8BA" w14:textId="77777777" w:rsidR="00F214BE" w:rsidRPr="008321D7" w:rsidRDefault="00F214BE">
            <w:pPr>
              <w:widowControl w:val="0"/>
              <w:spacing w:before="60" w:after="0" w:line="260" w:lineRule="atLeast"/>
              <w:rPr>
                <w:rFonts w:ascii="Times New Roman" w:hAnsi="Times New Roman" w:cs="Sabon"/>
                <w:lang w:val="en-GB"/>
              </w:rPr>
            </w:pPr>
          </w:p>
        </w:tc>
      </w:tr>
    </w:tbl>
    <w:p w14:paraId="117D5A94" w14:textId="77777777" w:rsidR="00F214BE" w:rsidRPr="00980EF8" w:rsidRDefault="00F214BE">
      <w:pPr>
        <w:pStyle w:val="Body"/>
        <w:spacing w:before="0" w:line="60" w:lineRule="atLeast"/>
        <w:rPr>
          <w:rFonts w:ascii="Times New Roman" w:hAnsi="Times New Roman"/>
          <w:w w:val="100"/>
          <w:sz w:val="4"/>
          <w:szCs w:val="4"/>
          <w:lang w:val="en-GB"/>
        </w:rPr>
      </w:pPr>
    </w:p>
    <w:p w14:paraId="11089139" w14:textId="77777777" w:rsidR="00F214BE" w:rsidRPr="00980EF8" w:rsidRDefault="002A43C0" w:rsidP="0093451B">
      <w:pPr>
        <w:pStyle w:val="Rubrik3"/>
      </w:pPr>
      <w:r w:rsidRPr="00980EF8">
        <w:t>Section 3.1.10</w:t>
      </w:r>
      <w:r w:rsidRPr="00980EF8">
        <w:tab/>
        <w:t>Pressure</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9C5E09" w14:paraId="1DCB9ECD"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0B7E6B1" w14:textId="77777777" w:rsidR="00F214BE" w:rsidRPr="009C5E09" w:rsidRDefault="002A43C0">
            <w:pPr>
              <w:widowControl w:val="0"/>
              <w:spacing w:after="40" w:line="220" w:lineRule="atLeast"/>
              <w:rPr>
                <w:rFonts w:ascii="Frutiger 45" w:hAnsi="Frutiger 45" w:cs="Frutiger 45"/>
                <w:b/>
                <w:sz w:val="18"/>
                <w:szCs w:val="18"/>
                <w:lang w:val="en-GB"/>
              </w:rPr>
            </w:pPr>
            <w:r w:rsidRPr="009C5E0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A19C381" w14:textId="77777777" w:rsidR="00F214BE" w:rsidRPr="009C5E09" w:rsidRDefault="002A43C0">
            <w:pPr>
              <w:widowControl w:val="0"/>
              <w:spacing w:after="40" w:line="220" w:lineRule="atLeast"/>
              <w:rPr>
                <w:rFonts w:ascii="Frutiger 45" w:hAnsi="Frutiger 45" w:cs="Frutiger 45"/>
                <w:b/>
                <w:sz w:val="18"/>
                <w:szCs w:val="18"/>
                <w:lang w:val="en-GB"/>
              </w:rPr>
            </w:pPr>
            <w:r w:rsidRPr="009C5E0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96E1656" w14:textId="77777777" w:rsidR="00F214BE" w:rsidRPr="009C5E09" w:rsidRDefault="002A43C0">
            <w:pPr>
              <w:widowControl w:val="0"/>
              <w:spacing w:after="40" w:line="220" w:lineRule="atLeast"/>
              <w:rPr>
                <w:rFonts w:ascii="Frutiger 45" w:hAnsi="Frutiger 45" w:cs="Frutiger 45"/>
                <w:b/>
                <w:sz w:val="18"/>
                <w:szCs w:val="18"/>
                <w:lang w:val="en-GB"/>
              </w:rPr>
            </w:pPr>
            <w:r w:rsidRPr="009C5E0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F5BBF6E" w14:textId="77777777" w:rsidR="00F214BE" w:rsidRPr="009C5E09" w:rsidRDefault="002A43C0">
            <w:pPr>
              <w:widowControl w:val="0"/>
              <w:spacing w:after="40" w:line="220" w:lineRule="atLeast"/>
              <w:rPr>
                <w:rFonts w:cs="Frutiger 45"/>
                <w:b/>
                <w:sz w:val="18"/>
                <w:szCs w:val="18"/>
                <w:lang w:val="en-GB"/>
              </w:rPr>
            </w:pPr>
            <w:r w:rsidRPr="009C5E09">
              <w:rPr>
                <w:rFonts w:cs="Frutiger 45"/>
                <w:b/>
                <w:w w:val="100"/>
                <w:sz w:val="18"/>
                <w:szCs w:val="18"/>
                <w:lang w:val="en-GB"/>
              </w:rPr>
              <w:t>Remarks</w:t>
            </w:r>
          </w:p>
        </w:tc>
      </w:tr>
      <w:tr w:rsidR="00F214BE" w:rsidRPr="009F451F" w14:paraId="1465E642" w14:textId="77777777" w:rsidTr="00675E4B">
        <w:trPr>
          <w:trHeight w:val="146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797EF0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1.301.035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B976C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establishing the dimensions and design of the barrel, breech mechanism and other parts ex-posed to pressure, the pressure definitions and procedures stated in STANAG 4110 or equivalent standard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applied.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0E493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71CBC05" w14:textId="77777777" w:rsidR="00F214BE" w:rsidRPr="008321D7" w:rsidRDefault="00F214BE">
            <w:pPr>
              <w:widowControl w:val="0"/>
              <w:spacing w:before="60" w:after="0" w:line="260" w:lineRule="atLeast"/>
              <w:rPr>
                <w:rFonts w:ascii="Times New Roman" w:hAnsi="Times New Roman" w:cs="Sabon"/>
                <w:lang w:val="en-GB"/>
              </w:rPr>
            </w:pPr>
          </w:p>
        </w:tc>
      </w:tr>
    </w:tbl>
    <w:p w14:paraId="243F2EAC" w14:textId="77777777" w:rsidR="00F214BE" w:rsidRPr="00980EF8" w:rsidRDefault="00F214BE">
      <w:pPr>
        <w:pStyle w:val="Body"/>
        <w:spacing w:before="0" w:line="60" w:lineRule="atLeast"/>
        <w:rPr>
          <w:rFonts w:ascii="Times New Roman" w:hAnsi="Times New Roman"/>
          <w:w w:val="100"/>
          <w:sz w:val="4"/>
          <w:szCs w:val="4"/>
          <w:lang w:val="en-GB"/>
        </w:rPr>
      </w:pPr>
    </w:p>
    <w:p w14:paraId="26EE34E8" w14:textId="42CAE6B3" w:rsidR="00F214BE" w:rsidRPr="00980EF8" w:rsidRDefault="002A43C0" w:rsidP="0093451B">
      <w:pPr>
        <w:pStyle w:val="Rubrik3"/>
      </w:pPr>
      <w:r w:rsidRPr="00980EF8">
        <w:t>Section 3.1.11</w:t>
      </w:r>
      <w:r w:rsidRPr="00980EF8">
        <w:tab/>
        <w:t>Spring forces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675E4B" w14:paraId="0CA84393" w14:textId="77777777" w:rsidTr="00675E4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1B707982"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4F21FCE"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7BB08CA"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D4CF6E2" w14:textId="77777777" w:rsidR="00F214BE" w:rsidRPr="00675E4B" w:rsidRDefault="002A43C0">
            <w:pPr>
              <w:widowControl w:val="0"/>
              <w:spacing w:after="40" w:line="220" w:lineRule="atLeast"/>
              <w:rPr>
                <w:rFonts w:cs="Frutiger 45"/>
                <w:b/>
                <w:sz w:val="18"/>
                <w:szCs w:val="18"/>
                <w:lang w:val="en-GB"/>
              </w:rPr>
            </w:pPr>
            <w:r w:rsidRPr="00675E4B">
              <w:rPr>
                <w:rFonts w:cs="Frutiger 45"/>
                <w:b/>
                <w:w w:val="100"/>
                <w:sz w:val="18"/>
                <w:szCs w:val="18"/>
                <w:lang w:val="en-GB"/>
              </w:rPr>
              <w:t>Remarks</w:t>
            </w:r>
          </w:p>
        </w:tc>
      </w:tr>
      <w:tr w:rsidR="00F214BE" w:rsidRPr="009F451F" w14:paraId="5B286B24" w14:textId="77777777" w:rsidTr="00675E4B">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E35217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519B8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determine whether a spring contains stored energy.</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C7BCC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A2872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9A6CA80" w14:textId="77777777" w:rsidTr="00675E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8A31AD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49B75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Spring forces that alone, or in combination with other hazards, can result in an accident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analysed.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0B93D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3490E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45965BA" w14:textId="77777777" w:rsidTr="00675E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EB3644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1.301.038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1A87C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Spring forces that can cause an accident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either be provided with double locking devices or protective covers that prevent inadvertent release of the spring forces.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D6C51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54C6B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75DE392" w14:textId="77777777" w:rsidTr="00675E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4A0705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1.301.039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0225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Any spring that constitutes a component in a locking device which, in the event of malfunction, can cause injury,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analysed with regard to failure modes and characterised.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694BA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8917A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2B7BB80" w14:textId="77777777" w:rsidTr="00675E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7F039D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1.301.040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E708B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Fastening elements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analysed with regard to failure modes and characterised together with the spring.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45ABF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E2327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B71F1EF" w14:textId="77777777" w:rsidTr="00675E4B">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DA1126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1.301.041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4B479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characteristics, according to requirements </w:t>
            </w:r>
            <w:r w:rsidRPr="008321D7">
              <w:rPr>
                <w:rFonts w:ascii="Times New Roman" w:hAnsi="Times New Roman" w:cs="Sabon"/>
                <w:i/>
                <w:iCs/>
                <w:w w:val="100"/>
                <w:lang w:val="en-GB"/>
              </w:rPr>
              <w:t>1.301.039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1.301.040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maintained between inspection intervals for preventive maintenance purposes, so that safety is not impaired.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E064DB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E0217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70FED90" w14:textId="77777777" w:rsidTr="00675E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D5B2DC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1.301.042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F7D78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Springs and their attachment elements that can affect safety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protected so that inadvertent contact by personnel or the environment around the system does not degrade their safety.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1329F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3C86E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3531D84" w14:textId="77777777" w:rsidTr="00675E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919762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1.301.043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D6323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Springs and their attachment elements that can cause a serious injury in the event of malfunction should have a duplicate (redundant) function or have a fail-safe function.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50905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BD397D" w14:textId="77777777" w:rsidR="00F214BE" w:rsidRPr="008321D7" w:rsidRDefault="00F214BE">
            <w:pPr>
              <w:widowControl w:val="0"/>
              <w:spacing w:before="60" w:after="0" w:line="260" w:lineRule="atLeast"/>
              <w:rPr>
                <w:rFonts w:ascii="Times New Roman" w:hAnsi="Times New Roman" w:cs="Sabon"/>
                <w:lang w:val="en-GB"/>
              </w:rPr>
            </w:pPr>
          </w:p>
        </w:tc>
      </w:tr>
    </w:tbl>
    <w:p w14:paraId="36A03822" w14:textId="77777777" w:rsidR="00F214BE" w:rsidRPr="00980EF8" w:rsidRDefault="00F214BE">
      <w:pPr>
        <w:pStyle w:val="Body"/>
        <w:spacing w:before="0" w:line="60" w:lineRule="atLeast"/>
        <w:rPr>
          <w:rFonts w:ascii="Times New Roman" w:hAnsi="Times New Roman"/>
          <w:w w:val="100"/>
          <w:sz w:val="4"/>
          <w:szCs w:val="4"/>
          <w:lang w:val="en-GB"/>
        </w:rPr>
      </w:pPr>
    </w:p>
    <w:p w14:paraId="3B963F67" w14:textId="4C76FD35" w:rsidR="00F214BE" w:rsidRPr="00980EF8" w:rsidRDefault="002A43C0" w:rsidP="0093451B">
      <w:pPr>
        <w:pStyle w:val="Rubrik3"/>
      </w:pPr>
      <w:r w:rsidRPr="00980EF8">
        <w:t>Section 3.1.12</w:t>
      </w:r>
      <w:r w:rsidRPr="00980EF8">
        <w:tab/>
        <w:t>Hydraulic and pneumatic forces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675E4B" w14:paraId="0AC2FDD8" w14:textId="77777777" w:rsidTr="00675E4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0E0B1E19"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B8E6A17"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188D95D"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A077290" w14:textId="77777777" w:rsidR="00F214BE" w:rsidRPr="00675E4B" w:rsidRDefault="002A43C0">
            <w:pPr>
              <w:widowControl w:val="0"/>
              <w:spacing w:after="40" w:line="220" w:lineRule="atLeast"/>
              <w:rPr>
                <w:rFonts w:cs="Frutiger 45"/>
                <w:b/>
                <w:sz w:val="18"/>
                <w:szCs w:val="18"/>
                <w:lang w:val="en-GB"/>
              </w:rPr>
            </w:pPr>
            <w:r w:rsidRPr="00675E4B">
              <w:rPr>
                <w:rFonts w:cs="Frutiger 45"/>
                <w:b/>
                <w:w w:val="100"/>
                <w:sz w:val="18"/>
                <w:szCs w:val="18"/>
                <w:lang w:val="en-GB"/>
              </w:rPr>
              <w:t>Remarks</w:t>
            </w:r>
          </w:p>
        </w:tc>
      </w:tr>
      <w:tr w:rsidR="00F214BE" w:rsidRPr="009F451F" w14:paraId="56388DA8" w14:textId="77777777" w:rsidTr="00675E4B">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5910C5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1.301.044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92C99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determine whether a hydraulic or pneumatic design contains stored energy.</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24C35A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0B3A11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01F34FC" w14:textId="77777777" w:rsidTr="00675E4B">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29F41B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1.301.045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A9FC7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Accumulated pressure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monitored and equipped with a device for pressure equalisation if inadvertent actuation in the system can lead to injury during operation, unloading and/or maintenance.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46AD3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70880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118E472" w14:textId="77777777" w:rsidTr="00675E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840631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1.301.046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2738E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Monitoring as specified in requirement </w:t>
            </w:r>
            <w:r w:rsidRPr="008321D7">
              <w:rPr>
                <w:rFonts w:ascii="Times New Roman" w:hAnsi="Times New Roman" w:cs="Sabon"/>
                <w:i/>
                <w:iCs/>
                <w:w w:val="100"/>
                <w:lang w:val="en-GB"/>
              </w:rPr>
              <w:t>1.301.045 T</w:t>
            </w:r>
            <w:r w:rsidRPr="008321D7">
              <w:rPr>
                <w:rFonts w:ascii="Times New Roman" w:hAnsi="Times New Roman" w:cs="Sabon"/>
                <w:w w:val="100"/>
                <w:lang w:val="en-GB"/>
              </w:rPr>
              <w:t xml:space="preserve"> should be duplicated (instrument and control lamp) or have a fail-safe function.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BE1EC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AF889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01299F2" w14:textId="77777777" w:rsidTr="00675E4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300DB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1.301.047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EFDC8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Hydraulic hoses and components should be located outside confined crew compartments.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EB729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98055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5D83FEB" w14:textId="77777777" w:rsidTr="00675E4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4A8DF1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1.301.048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841B4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Hydraulic fluid should be prevented from penetrating into crew compartments.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18228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F2634B" w14:textId="77777777" w:rsidR="00F214BE" w:rsidRPr="008321D7" w:rsidRDefault="00F214BE">
            <w:pPr>
              <w:widowControl w:val="0"/>
              <w:spacing w:before="60" w:after="0" w:line="260" w:lineRule="atLeast"/>
              <w:rPr>
                <w:rFonts w:ascii="Times New Roman" w:hAnsi="Times New Roman" w:cs="Sabon"/>
                <w:lang w:val="en-GB"/>
              </w:rPr>
            </w:pPr>
          </w:p>
        </w:tc>
      </w:tr>
    </w:tbl>
    <w:p w14:paraId="5418BDA9" w14:textId="77777777" w:rsidR="00F214BE" w:rsidRPr="00980EF8" w:rsidRDefault="00F214BE">
      <w:pPr>
        <w:pStyle w:val="Body"/>
        <w:spacing w:before="0" w:line="60" w:lineRule="atLeast"/>
        <w:rPr>
          <w:rFonts w:ascii="Times New Roman" w:hAnsi="Times New Roman"/>
          <w:w w:val="100"/>
          <w:sz w:val="4"/>
          <w:szCs w:val="4"/>
          <w:lang w:val="en-GB"/>
        </w:rPr>
      </w:pPr>
    </w:p>
    <w:p w14:paraId="5430EB70" w14:textId="77777777" w:rsidR="00F214BE" w:rsidRPr="00980EF8" w:rsidRDefault="002A43C0" w:rsidP="0093451B">
      <w:pPr>
        <w:pStyle w:val="Rubrik3"/>
      </w:pPr>
      <w:r w:rsidRPr="00980EF8">
        <w:t>Section 3.1.13</w:t>
      </w:r>
      <w:r w:rsidRPr="00980EF8">
        <w:tab/>
        <w:t>Recoil forces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675E4B" w14:paraId="0DBA5114"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3C508DE"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8F21D0A"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B50F428"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5BB36F1B" w14:textId="77777777" w:rsidR="00F214BE" w:rsidRPr="00675E4B" w:rsidRDefault="002A43C0">
            <w:pPr>
              <w:widowControl w:val="0"/>
              <w:spacing w:after="40" w:line="220" w:lineRule="atLeast"/>
              <w:rPr>
                <w:rFonts w:cs="Frutiger 45"/>
                <w:b/>
                <w:sz w:val="18"/>
                <w:szCs w:val="18"/>
                <w:lang w:val="en-GB"/>
              </w:rPr>
            </w:pPr>
            <w:r w:rsidRPr="00675E4B">
              <w:rPr>
                <w:rFonts w:cs="Frutiger 45"/>
                <w:b/>
                <w:w w:val="100"/>
                <w:sz w:val="18"/>
                <w:szCs w:val="18"/>
                <w:lang w:val="en-GB"/>
              </w:rPr>
              <w:t>Remarks</w:t>
            </w:r>
          </w:p>
        </w:tc>
      </w:tr>
      <w:tr w:rsidR="00F214BE" w:rsidRPr="009F451F" w14:paraId="43B422CF" w14:textId="77777777" w:rsidTr="00675E4B">
        <w:trPr>
          <w:trHeight w:val="17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FC51F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1.301.049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626D92"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danger area around recoiling and recoilless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 and specified in the Safety Instructions (SI).</w:t>
            </w:r>
          </w:p>
          <w:p w14:paraId="431228F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actions of the gun crew in all situations (emergency firing, unloading, etc.) are to be considered.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B99A8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69822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1E883BD" w14:textId="77777777" w:rsidTr="00675E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0A841F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1.301.050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F716E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overpressure can occur in the recoil brake and recuperator hence constituting a hazard, they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a device for relieving the pressure before disassembly.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36F0C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9C050C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EF32E9C" w14:textId="77777777" w:rsidTr="00675E4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012DD9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1.301.051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CB2A2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recoil forces in a recoilless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 by calculation and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1D7E5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8413AB" w14:textId="77777777" w:rsidR="00F214BE" w:rsidRPr="008321D7" w:rsidRDefault="00F214BE">
            <w:pPr>
              <w:widowControl w:val="0"/>
              <w:spacing w:before="60" w:after="0" w:line="260" w:lineRule="atLeast"/>
              <w:rPr>
                <w:rFonts w:ascii="Times New Roman" w:hAnsi="Times New Roman" w:cs="Sabon"/>
                <w:lang w:val="en-GB"/>
              </w:rPr>
            </w:pPr>
          </w:p>
        </w:tc>
      </w:tr>
    </w:tbl>
    <w:p w14:paraId="724FE5F1" w14:textId="77777777" w:rsidR="00F214BE" w:rsidRPr="00980EF8" w:rsidRDefault="00F214BE">
      <w:pPr>
        <w:pStyle w:val="Body"/>
        <w:spacing w:before="0" w:line="60" w:lineRule="atLeast"/>
        <w:rPr>
          <w:rFonts w:ascii="Times New Roman" w:hAnsi="Times New Roman"/>
          <w:w w:val="100"/>
          <w:sz w:val="4"/>
          <w:szCs w:val="4"/>
          <w:lang w:val="en-GB"/>
        </w:rPr>
      </w:pPr>
    </w:p>
    <w:p w14:paraId="7E35557E" w14:textId="77777777" w:rsidR="00F214BE" w:rsidRPr="00980EF8" w:rsidRDefault="002A43C0" w:rsidP="0093451B">
      <w:pPr>
        <w:pStyle w:val="Rubrik3"/>
      </w:pPr>
      <w:r w:rsidRPr="00980EF8">
        <w:t>Section 3.1.14</w:t>
      </w:r>
      <w:r w:rsidRPr="00980EF8">
        <w:tab/>
        <w:t>Other forces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675E4B" w14:paraId="609A46E8" w14:textId="77777777" w:rsidTr="00675E4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5F1DC838"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496F984"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EEF0960"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347B292" w14:textId="77777777" w:rsidR="00F214BE" w:rsidRPr="00675E4B" w:rsidRDefault="002A43C0">
            <w:pPr>
              <w:widowControl w:val="0"/>
              <w:spacing w:after="40" w:line="220" w:lineRule="atLeast"/>
              <w:rPr>
                <w:rFonts w:cs="Frutiger 45"/>
                <w:b/>
                <w:sz w:val="18"/>
                <w:szCs w:val="18"/>
                <w:lang w:val="en-GB"/>
              </w:rPr>
            </w:pPr>
            <w:r w:rsidRPr="00675E4B">
              <w:rPr>
                <w:rFonts w:cs="Frutiger 45"/>
                <w:b/>
                <w:w w:val="100"/>
                <w:sz w:val="18"/>
                <w:szCs w:val="18"/>
                <w:lang w:val="en-GB"/>
              </w:rPr>
              <w:t>Remarks</w:t>
            </w:r>
          </w:p>
        </w:tc>
      </w:tr>
      <w:tr w:rsidR="00F214BE" w:rsidRPr="009F451F" w14:paraId="7156746F" w14:textId="77777777" w:rsidTr="00675E4B">
        <w:trPr>
          <w:trHeight w:val="152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99F112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1.301.052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616A46"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Rotating and other moving parts should be located so as to minimise the risk of injury.</w:t>
            </w:r>
          </w:p>
          <w:p w14:paraId="6236AAE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can be satisfied by the provision of safety guards or by preventing the presence of personnel inside the danger area.</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46ADC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860AB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538FBF6" w14:textId="77777777" w:rsidTr="00675E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CBDB1A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1.301.053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53FEC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possible for loading devices to be controlled by anyone other than the person performing the loading.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62B06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152BA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F75E428" w14:textId="77777777" w:rsidTr="00675E4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626F91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1.301.054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2EB06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Crew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protected against the ejection of empty cartridge cases.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3289C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DD7F9F" w14:textId="77777777" w:rsidR="00F214BE" w:rsidRPr="008321D7" w:rsidRDefault="00F214BE">
            <w:pPr>
              <w:widowControl w:val="0"/>
              <w:spacing w:before="60" w:after="0" w:line="260" w:lineRule="atLeast"/>
              <w:rPr>
                <w:rFonts w:ascii="Times New Roman" w:hAnsi="Times New Roman" w:cs="Sabon"/>
                <w:lang w:val="en-GB"/>
              </w:rPr>
            </w:pPr>
          </w:p>
        </w:tc>
      </w:tr>
    </w:tbl>
    <w:p w14:paraId="78BEB3DC" w14:textId="77777777" w:rsidR="00F214BE" w:rsidRPr="00980EF8" w:rsidRDefault="00F214BE">
      <w:pPr>
        <w:pStyle w:val="Body"/>
        <w:spacing w:before="0" w:line="60" w:lineRule="atLeast"/>
        <w:rPr>
          <w:rFonts w:ascii="Times New Roman" w:hAnsi="Times New Roman"/>
          <w:w w:val="100"/>
          <w:sz w:val="4"/>
          <w:szCs w:val="4"/>
          <w:lang w:val="en-GB"/>
        </w:rPr>
      </w:pPr>
    </w:p>
    <w:p w14:paraId="4706FD40" w14:textId="77777777" w:rsidR="00F214BE" w:rsidRPr="00980EF8" w:rsidRDefault="002A43C0" w:rsidP="0093451B">
      <w:pPr>
        <w:pStyle w:val="Rubrik3"/>
      </w:pPr>
      <w:r w:rsidRPr="00980EF8">
        <w:t>Section 3.1.15</w:t>
      </w:r>
      <w:r w:rsidRPr="00980EF8">
        <w:tab/>
        <w:t>Lasers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675E4B" w14:paraId="21C67F5D"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22E63AD"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8B2E578"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21A3617"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299CFD2" w14:textId="77777777" w:rsidR="00F214BE" w:rsidRPr="00675E4B" w:rsidRDefault="002A43C0">
            <w:pPr>
              <w:widowControl w:val="0"/>
              <w:spacing w:after="40" w:line="220" w:lineRule="atLeast"/>
              <w:rPr>
                <w:rFonts w:cs="Frutiger 45"/>
                <w:b/>
                <w:sz w:val="18"/>
                <w:szCs w:val="18"/>
                <w:lang w:val="en-GB"/>
              </w:rPr>
            </w:pPr>
            <w:r w:rsidRPr="00675E4B">
              <w:rPr>
                <w:rFonts w:cs="Frutiger 45"/>
                <w:b/>
                <w:w w:val="100"/>
                <w:sz w:val="18"/>
                <w:szCs w:val="18"/>
                <w:lang w:val="en-GB"/>
              </w:rPr>
              <w:t>Remarks</w:t>
            </w:r>
          </w:p>
        </w:tc>
      </w:tr>
      <w:tr w:rsidR="00F214BE" w:rsidRPr="009F451F" w14:paraId="7577970A" w14:textId="77777777" w:rsidTr="00675E4B">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5710D59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1.301.055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E00F8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laser should be equipped with a device to ensure that it is not activated in unintentional high power mode, as the power of the laser is so high that it is justified.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DBF7A1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BAAC7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376F90E" w14:textId="77777777" w:rsidTr="00675E4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7EA48D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1.301.056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F9B48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It should be possible to equip high power lasers with optical attenuators.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8F770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D56B0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B0A7380" w14:textId="77777777" w:rsidTr="00675E4B">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63D52F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1.301.057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9A3E4F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Lasers with higher class than laser class 1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warning sign.</w:t>
            </w:r>
          </w:p>
          <w:p w14:paraId="1F944D9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For lasers with physical dimensions that make marking with a warning sign impossible, the warning text must be presented in the instruction manual and marking must be done on the laser’s packaging.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70B28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7DD2B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E5D9F24" w14:textId="77777777" w:rsidTr="00675E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AFDE35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1.301.058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078B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Sights, prism windows etc. should either have built-in laser protection filters or be designed in such a way that it allows the operators to wear laser safety goggles.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89041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6DC65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21FA4F4" w14:textId="77777777" w:rsidTr="00675E4B">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8AEE4C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1.301.059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8B385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New lasers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delivered with a classification certificate.</w:t>
            </w:r>
          </w:p>
          <w:p w14:paraId="1FFDA5E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US"/>
              </w:rPr>
              <w:t xml:space="preserve"> The classification is based on requirements from AFS 2009:7 with current updates and SSMFS 2014:04. Competence that ensures that classification is carried out can be found within FMV.</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D2FE5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732A04" w14:textId="77777777" w:rsidR="00F214BE" w:rsidRPr="008321D7" w:rsidRDefault="00F214BE">
            <w:pPr>
              <w:widowControl w:val="0"/>
              <w:spacing w:before="60" w:after="0" w:line="260" w:lineRule="atLeast"/>
              <w:rPr>
                <w:rFonts w:ascii="Times New Roman" w:hAnsi="Times New Roman" w:cs="Sabon"/>
                <w:lang w:val="en-GB"/>
              </w:rPr>
            </w:pPr>
          </w:p>
        </w:tc>
      </w:tr>
    </w:tbl>
    <w:p w14:paraId="43082C1C" w14:textId="77777777" w:rsidR="00F214BE" w:rsidRPr="00980EF8" w:rsidRDefault="00F214BE">
      <w:pPr>
        <w:pStyle w:val="Body"/>
        <w:spacing w:before="0" w:line="60" w:lineRule="atLeast"/>
        <w:rPr>
          <w:rFonts w:ascii="Times New Roman" w:hAnsi="Times New Roman"/>
          <w:w w:val="100"/>
          <w:sz w:val="4"/>
          <w:szCs w:val="4"/>
          <w:lang w:val="en-GB"/>
        </w:rPr>
      </w:pPr>
    </w:p>
    <w:p w14:paraId="2B911799" w14:textId="77777777" w:rsidR="00F214BE" w:rsidRPr="00980EF8" w:rsidRDefault="002A43C0" w:rsidP="008247B3">
      <w:pPr>
        <w:pStyle w:val="Rubrik3"/>
      </w:pPr>
      <w:r w:rsidRPr="00980EF8">
        <w:t>Section 3.1.16</w:t>
      </w:r>
      <w:r w:rsidRPr="00980EF8">
        <w:tab/>
        <w:t>Mechanical stability</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675E4B" w14:paraId="2AE95A37" w14:textId="77777777" w:rsidTr="00675E4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784311DC"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011177D"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ABEE5E8"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886EAC5" w14:textId="77777777" w:rsidR="00F214BE" w:rsidRPr="00675E4B" w:rsidRDefault="002A43C0">
            <w:pPr>
              <w:widowControl w:val="0"/>
              <w:spacing w:after="40" w:line="220" w:lineRule="atLeast"/>
              <w:rPr>
                <w:rFonts w:cs="Frutiger 45"/>
                <w:b/>
                <w:sz w:val="18"/>
                <w:szCs w:val="18"/>
                <w:lang w:val="en-GB"/>
              </w:rPr>
            </w:pPr>
            <w:r w:rsidRPr="00675E4B">
              <w:rPr>
                <w:rFonts w:cs="Frutiger 45"/>
                <w:b/>
                <w:w w:val="100"/>
                <w:sz w:val="18"/>
                <w:szCs w:val="18"/>
                <w:lang w:val="en-GB"/>
              </w:rPr>
              <w:t>Remarks</w:t>
            </w:r>
          </w:p>
        </w:tc>
      </w:tr>
      <w:tr w:rsidR="00F214BE" w:rsidRPr="009F451F" w14:paraId="714A6B57" w14:textId="77777777" w:rsidTr="00675E4B">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536B0D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1.301.060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E2C1A0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stability of the chassis, platform, controls, eye-piece, launcher etc.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such that there is adequate stability during firing.</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EF4F2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BCE92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74F7937" w14:textId="77777777" w:rsidTr="00675E4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F04DC7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1.301.061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89D45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secure doors and hatches in the closed and open position.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A4AA2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21A1F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62A7FAE" w14:textId="77777777" w:rsidTr="00675E4B">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EEA0F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1.301.062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6DA0C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Weapons/weapon platforms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stowed equipment and ammunition cannot move or be dislodged from their designated places during use.</w:t>
            </w:r>
          </w:p>
          <w:p w14:paraId="7CBE336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Requirements regarding resistance to mine shock are to be taken into account.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7C613D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F2EAE6" w14:textId="77777777" w:rsidR="00F214BE" w:rsidRPr="008321D7" w:rsidRDefault="00F214BE">
            <w:pPr>
              <w:widowControl w:val="0"/>
              <w:spacing w:before="60" w:after="0" w:line="260" w:lineRule="atLeast"/>
              <w:rPr>
                <w:rFonts w:ascii="Times New Roman" w:hAnsi="Times New Roman" w:cs="Sabon"/>
                <w:lang w:val="en-GB"/>
              </w:rPr>
            </w:pPr>
          </w:p>
        </w:tc>
      </w:tr>
    </w:tbl>
    <w:p w14:paraId="4770EF15" w14:textId="77777777" w:rsidR="00F214BE" w:rsidRPr="00980EF8" w:rsidRDefault="00F214BE">
      <w:pPr>
        <w:pStyle w:val="Body"/>
        <w:spacing w:before="0" w:line="60" w:lineRule="atLeast"/>
        <w:rPr>
          <w:rFonts w:ascii="Times New Roman" w:hAnsi="Times New Roman"/>
          <w:w w:val="100"/>
          <w:sz w:val="4"/>
          <w:szCs w:val="4"/>
          <w:lang w:val="en-GB"/>
        </w:rPr>
      </w:pPr>
    </w:p>
    <w:p w14:paraId="5290CD4C" w14:textId="77777777" w:rsidR="00F214BE" w:rsidRPr="00980EF8" w:rsidRDefault="002A43C0" w:rsidP="008247B3">
      <w:pPr>
        <w:pStyle w:val="Rubrik3"/>
      </w:pPr>
      <w:r w:rsidRPr="00980EF8">
        <w:t>Section 3.1.17</w:t>
      </w:r>
      <w:r w:rsidRPr="00980EF8">
        <w:tab/>
        <w:t>Transport</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675E4B" w14:paraId="29FEE58E" w14:textId="77777777" w:rsidTr="00675E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820C031"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B79DAA3"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CC579F4" w14:textId="77777777" w:rsidR="00F214BE" w:rsidRPr="00675E4B" w:rsidRDefault="002A43C0">
            <w:pPr>
              <w:widowControl w:val="0"/>
              <w:spacing w:after="40" w:line="220" w:lineRule="atLeast"/>
              <w:rPr>
                <w:rFonts w:ascii="Frutiger 45" w:hAnsi="Frutiger 45" w:cs="Frutiger 45"/>
                <w:b/>
                <w:sz w:val="18"/>
                <w:szCs w:val="18"/>
                <w:lang w:val="en-GB"/>
              </w:rPr>
            </w:pPr>
            <w:r w:rsidRPr="00675E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EE45E35" w14:textId="77777777" w:rsidR="00F214BE" w:rsidRPr="00675E4B" w:rsidRDefault="002A43C0">
            <w:pPr>
              <w:widowControl w:val="0"/>
              <w:spacing w:after="40" w:line="220" w:lineRule="atLeast"/>
              <w:rPr>
                <w:rFonts w:cs="Frutiger 45"/>
                <w:b/>
                <w:sz w:val="18"/>
                <w:szCs w:val="18"/>
                <w:lang w:val="en-GB"/>
              </w:rPr>
            </w:pPr>
            <w:r w:rsidRPr="00675E4B">
              <w:rPr>
                <w:rFonts w:cs="Frutiger 45"/>
                <w:b/>
                <w:w w:val="100"/>
                <w:sz w:val="18"/>
                <w:szCs w:val="18"/>
                <w:lang w:val="en-GB"/>
              </w:rPr>
              <w:t>Remarks</w:t>
            </w:r>
          </w:p>
        </w:tc>
      </w:tr>
      <w:tr w:rsidR="00F214BE" w:rsidRPr="009F451F" w14:paraId="603A88A1" w14:textId="77777777" w:rsidTr="00675E4B">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2B94B4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1.301.063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8ADD8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Racks and bins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the environmental impact during transport and movement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exceed the specified robustness of the ammunition.</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6271D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B63C77" w14:textId="77777777" w:rsidR="00F214BE" w:rsidRPr="008321D7" w:rsidRDefault="00F214BE">
            <w:pPr>
              <w:widowControl w:val="0"/>
              <w:spacing w:before="60" w:after="0" w:line="260" w:lineRule="atLeast"/>
              <w:rPr>
                <w:rFonts w:ascii="Times New Roman" w:hAnsi="Times New Roman" w:cs="Sabon"/>
                <w:lang w:val="en-GB"/>
              </w:rPr>
            </w:pPr>
          </w:p>
        </w:tc>
      </w:tr>
    </w:tbl>
    <w:p w14:paraId="40987BCE" w14:textId="77777777" w:rsidR="00F214BE" w:rsidRPr="00980EF8" w:rsidRDefault="00F214BE">
      <w:pPr>
        <w:pStyle w:val="Body"/>
        <w:spacing w:before="0" w:line="60" w:lineRule="atLeast"/>
        <w:rPr>
          <w:rFonts w:ascii="Times New Roman" w:hAnsi="Times New Roman"/>
          <w:w w:val="100"/>
          <w:sz w:val="4"/>
          <w:szCs w:val="4"/>
          <w:lang w:val="en-GB"/>
        </w:rPr>
      </w:pPr>
    </w:p>
    <w:p w14:paraId="34D25638" w14:textId="5B010AEA" w:rsidR="00F214BE" w:rsidRPr="00980EF8" w:rsidRDefault="008247B3" w:rsidP="008247B3">
      <w:pPr>
        <w:pStyle w:val="Rubrik3"/>
      </w:pPr>
      <w:r>
        <w:br w:type="page"/>
      </w:r>
      <w:r w:rsidR="002A43C0" w:rsidRPr="00980EF8">
        <w:lastRenderedPageBreak/>
        <w:t>Section 3.2.1</w:t>
      </w:r>
      <w:r w:rsidR="002A43C0" w:rsidRPr="00980EF8">
        <w:tab/>
        <w:t>Weapon installation</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47CC2DF8"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44267A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028F4C2F"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E6A6ABC"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38D88F6"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383C6312" w14:textId="77777777" w:rsidTr="00550469">
        <w:trPr>
          <w:trHeight w:val="20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F0C4C7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DDAAF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Launchers controlled by electronics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meet the requirements that apply to electronics and software-controlled subsystems in </w:t>
            </w:r>
            <w:r w:rsidRPr="008321D7">
              <w:rPr>
                <w:rFonts w:ascii="Times New Roman" w:hAnsi="Times New Roman" w:cs="Sabon"/>
                <w:i/>
                <w:iCs/>
                <w:w w:val="100"/>
                <w:lang w:val="en-GB"/>
              </w:rPr>
              <w:t>Section 4.4.5</w:t>
            </w:r>
            <w:r w:rsidRPr="008321D7">
              <w:rPr>
                <w:rFonts w:ascii="Times New Roman" w:hAnsi="Times New Roman" w:cs="Sabon"/>
                <w:w w:val="100"/>
                <w:lang w:val="en-GB"/>
              </w:rPr>
              <w:t xml:space="preserve"> and in accordance with relevant requirements in </w:t>
            </w:r>
            <w:r w:rsidRPr="008321D7">
              <w:rPr>
                <w:rFonts w:ascii="Times New Roman" w:hAnsi="Times New Roman" w:cs="Sabon"/>
                <w:i/>
                <w:iCs/>
                <w:w w:val="100"/>
                <w:lang w:val="en-GB"/>
              </w:rPr>
              <w:t>H ProgSäk</w:t>
            </w:r>
            <w:r w:rsidRPr="008321D7">
              <w:rPr>
                <w:rFonts w:ascii="Times New Roman" w:hAnsi="Times New Roman" w:cs="Sabon"/>
                <w:w w:val="100"/>
                <w:lang w:val="en-GB"/>
              </w:rPr>
              <w:t>.</w:t>
            </w:r>
          </w:p>
          <w:p w14:paraId="73F3F7B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See also the requirements for ignition systems for propulsion devices in </w:t>
            </w:r>
            <w:r w:rsidRPr="008321D7">
              <w:rPr>
                <w:rFonts w:ascii="Times New Roman" w:hAnsi="Times New Roman" w:cs="Sabon"/>
                <w:i/>
                <w:iCs/>
                <w:w w:val="100"/>
                <w:lang w:val="en-GB"/>
              </w:rPr>
              <w:t>Section 4.4.8.9</w:t>
            </w:r>
            <w:r w:rsidRPr="008321D7">
              <w:rPr>
                <w:rFonts w:ascii="Times New Roman" w:hAnsi="Times New Roman" w:cs="Sabon"/>
                <w:w w:val="100"/>
                <w:lang w:val="en-GB"/>
              </w:rPr>
              <w:t>.</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73976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84159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E2B0279" w14:textId="77777777" w:rsidTr="00550469">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FB18C1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1.302.002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5762E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Clearance between the elevating system and other parts at maximum recoil within the entire laying range in traverse and elevation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sufficient to prevent damage to the system.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7A4C8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D5ABC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8BD60EF" w14:textId="77777777" w:rsidTr="00550469">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30AC35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F56D6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Protective barriers and covers should be fitted to prevent crew members from being injured by moving system parts (i.e. within the range of movement of the recoil system, etc).</w:t>
            </w:r>
          </w:p>
          <w:p w14:paraId="6871C44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“Dangerous area” is to be marked.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F82DD4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701409" w14:textId="77777777" w:rsidR="00F214BE" w:rsidRPr="008321D7" w:rsidRDefault="00F214BE">
            <w:pPr>
              <w:widowControl w:val="0"/>
              <w:spacing w:before="60" w:after="0" w:line="260" w:lineRule="atLeast"/>
              <w:rPr>
                <w:rFonts w:ascii="Times New Roman" w:hAnsi="Times New Roman" w:cs="Sabon"/>
                <w:lang w:val="en-GB"/>
              </w:rPr>
            </w:pPr>
          </w:p>
        </w:tc>
      </w:tr>
    </w:tbl>
    <w:p w14:paraId="643C651F" w14:textId="77777777" w:rsidR="00F214BE" w:rsidRPr="00980EF8" w:rsidRDefault="00F214BE">
      <w:pPr>
        <w:pStyle w:val="Body"/>
        <w:spacing w:before="0" w:line="60" w:lineRule="atLeast"/>
        <w:rPr>
          <w:rFonts w:ascii="Times New Roman" w:hAnsi="Times New Roman"/>
          <w:w w:val="100"/>
          <w:sz w:val="4"/>
          <w:szCs w:val="4"/>
          <w:lang w:val="en-GB"/>
        </w:rPr>
      </w:pPr>
    </w:p>
    <w:p w14:paraId="7C004E38" w14:textId="77777777" w:rsidR="00F214BE" w:rsidRPr="00980EF8" w:rsidRDefault="002A43C0" w:rsidP="008247B3">
      <w:pPr>
        <w:pStyle w:val="Rubrik3"/>
      </w:pPr>
      <w:r w:rsidRPr="00980EF8">
        <w:t>Section 3.2.2</w:t>
      </w:r>
      <w:r w:rsidRPr="00980EF8">
        <w:tab/>
        <w:t>Breech mechanisms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491CA58A" w14:textId="77777777" w:rsidTr="00550469">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32C5B32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575CB55"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3066D9E"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58A83C42"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511E24C4" w14:textId="77777777" w:rsidTr="00550469">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B0778B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1.302.004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B01A8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operate the breech mechanism from outside the zone of motion of the recoil system to prevent injury to crew members by squeezing.</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F61FC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2E0FB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E8785C2"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C75570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C97BF7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the breech mechanism is fully closed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locked in its position.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992CF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5EFFC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5109626" w14:textId="77777777" w:rsidTr="0055046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0231EB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5F52D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breech mechanism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open as a result of vibration caused by firing or motion/transport.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FABB1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E7E38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D4169AA" w14:textId="77777777" w:rsidTr="00550469">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85CFD0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1.302.007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64FD5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It should not be possible to assemble any component of the breech mechanism in an incorrect manner that could cause injury/damage or lead to an unsafe condition.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57EB1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E2AE3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3466650" w14:textId="77777777" w:rsidTr="00550469">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17F6CC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1.302.008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07C2BB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the breech mechanism is operated automatically the firing mechanism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automatically become inactive before the breech mechanism is released from its locked position.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A4D74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E39E8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812D8B4"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ECFAB6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1.302.009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F086C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indicate or observe the status of the breech mechanism.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6FA61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4458E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E406A1D"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6103BD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1.302.010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D5A29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possible to fire the weapon if the breech mechanism is not fully closed.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CC61B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CC720F" w14:textId="77777777" w:rsidR="00F214BE" w:rsidRPr="008321D7" w:rsidRDefault="00F214BE">
            <w:pPr>
              <w:widowControl w:val="0"/>
              <w:spacing w:before="60" w:after="0" w:line="260" w:lineRule="atLeast"/>
              <w:rPr>
                <w:rFonts w:ascii="Times New Roman" w:hAnsi="Times New Roman" w:cs="Sabon"/>
                <w:lang w:val="en-GB"/>
              </w:rPr>
            </w:pPr>
          </w:p>
        </w:tc>
      </w:tr>
    </w:tbl>
    <w:p w14:paraId="4833AB02" w14:textId="77777777" w:rsidR="00F214BE" w:rsidRPr="00980EF8" w:rsidRDefault="00F214BE">
      <w:pPr>
        <w:pStyle w:val="Body"/>
        <w:spacing w:before="0" w:line="60" w:lineRule="atLeast"/>
        <w:rPr>
          <w:rFonts w:ascii="Times New Roman" w:hAnsi="Times New Roman"/>
          <w:w w:val="100"/>
          <w:sz w:val="4"/>
          <w:szCs w:val="4"/>
          <w:lang w:val="en-GB"/>
        </w:rPr>
      </w:pPr>
    </w:p>
    <w:p w14:paraId="0134542E" w14:textId="77777777" w:rsidR="00F214BE" w:rsidRPr="00980EF8" w:rsidRDefault="002A43C0" w:rsidP="008247B3">
      <w:pPr>
        <w:pStyle w:val="Rubrik3"/>
      </w:pPr>
      <w:r w:rsidRPr="00980EF8">
        <w:t>Section 3.2.3</w:t>
      </w:r>
      <w:r w:rsidRPr="00980EF8">
        <w:tab/>
        <w:t>Firing mechanism</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14"/>
        <w:gridCol w:w="4786"/>
        <w:gridCol w:w="1300"/>
        <w:gridCol w:w="2420"/>
      </w:tblGrid>
      <w:tr w:rsidR="00F214BE" w:rsidRPr="00550469" w14:paraId="055F1846" w14:textId="77777777" w:rsidTr="00550469">
        <w:trPr>
          <w:trHeight w:val="400"/>
          <w:tblHeader/>
          <w:jc w:val="right"/>
        </w:trPr>
        <w:tc>
          <w:tcPr>
            <w:tcW w:w="1314" w:type="dxa"/>
            <w:tcBorders>
              <w:top w:val="nil"/>
              <w:left w:val="nil"/>
              <w:bottom w:val="double" w:sz="2" w:space="0" w:color="000000"/>
              <w:right w:val="nil"/>
            </w:tcBorders>
            <w:tcMar>
              <w:top w:w="120" w:type="dxa"/>
              <w:left w:w="60" w:type="dxa"/>
              <w:bottom w:w="100" w:type="dxa"/>
              <w:right w:w="60" w:type="dxa"/>
            </w:tcMar>
          </w:tcPr>
          <w:p w14:paraId="4F8E242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86" w:type="dxa"/>
            <w:tcBorders>
              <w:top w:val="nil"/>
              <w:left w:val="nil"/>
              <w:bottom w:val="double" w:sz="2" w:space="0" w:color="000000"/>
              <w:right w:val="nil"/>
            </w:tcBorders>
            <w:tcMar>
              <w:top w:w="120" w:type="dxa"/>
              <w:left w:w="60" w:type="dxa"/>
              <w:bottom w:w="100" w:type="dxa"/>
              <w:right w:w="60" w:type="dxa"/>
            </w:tcMar>
          </w:tcPr>
          <w:p w14:paraId="1B0CE16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5830026F"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4DA4A3E"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26AF9BBE" w14:textId="77777777" w:rsidTr="00550469">
        <w:trPr>
          <w:trHeight w:val="940"/>
          <w:jc w:val="right"/>
        </w:trPr>
        <w:tc>
          <w:tcPr>
            <w:tcW w:w="1314"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C32F08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1.302.011 T</w:t>
            </w:r>
          </w:p>
        </w:tc>
        <w:tc>
          <w:tcPr>
            <w:tcW w:w="4786"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4310C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make the firing mechanism safe from outside the zone of motion of the recoil system.</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E6E3E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C0FCD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ECF4674" w14:textId="77777777" w:rsidTr="00550469">
        <w:trPr>
          <w:trHeight w:val="940"/>
          <w:jc w:val="right"/>
        </w:trPr>
        <w:tc>
          <w:tcPr>
            <w:tcW w:w="1314"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9F69C3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1.302.012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D4D6A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weapon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fired by an active operation from outside the zone of motion of the recoil system.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3BC69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3E8DB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980ADED" w14:textId="77777777" w:rsidTr="00550469">
        <w:trPr>
          <w:trHeight w:val="940"/>
          <w:jc w:val="right"/>
        </w:trPr>
        <w:tc>
          <w:tcPr>
            <w:tcW w:w="1314"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0CE809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1.302.013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291B3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an electromechanical device is used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protected from radiated or conducted interference that could cause unintentional firing of the system.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06FE4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56B59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9A51636" w14:textId="77777777" w:rsidTr="00550469">
        <w:trPr>
          <w:trHeight w:val="1200"/>
          <w:jc w:val="right"/>
        </w:trPr>
        <w:tc>
          <w:tcPr>
            <w:tcW w:w="1314"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89D620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1.302.014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C63CA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firing button, pedal, lever or similar device is employed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provided with protection against inadvertent operation such as by a trigger guard.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11762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0EFC6A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A870907" w14:textId="77777777" w:rsidTr="00550469">
        <w:trPr>
          <w:trHeight w:val="1720"/>
          <w:jc w:val="right"/>
        </w:trPr>
        <w:tc>
          <w:tcPr>
            <w:tcW w:w="1314"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D52072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1.302.015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E8846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Electrical firing systems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susceptible to radiated or conducted interference generated by other electrical installations within the weapon system, or from external sources of interference (radio, radar etc.) that could result in inadvertent firing of the system.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2B860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C2BAD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C4ED89D" w14:textId="77777777" w:rsidTr="00550469">
        <w:trPr>
          <w:trHeight w:val="1200"/>
          <w:jc w:val="right"/>
        </w:trPr>
        <w:tc>
          <w:tcPr>
            <w:tcW w:w="1314"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971FE1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1.302.016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2EEE6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firing system should be designed in such a way that the electrical connector does not make contact with the base connector of the artillery primer until intended firing.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47C210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90B29C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F7F7597" w14:textId="77777777" w:rsidTr="00550469">
        <w:trPr>
          <w:trHeight w:val="1200"/>
          <w:jc w:val="right"/>
        </w:trPr>
        <w:tc>
          <w:tcPr>
            <w:tcW w:w="1314"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7D8DBB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1.302.017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72162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There should be at least one mechanical safety device that directly prevents the striker from actuating. This feature should not be a part of the firing linkage.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4C7EC9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4CC5FA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005941D" w14:textId="77777777" w:rsidTr="00550469">
        <w:trPr>
          <w:trHeight w:val="680"/>
          <w:jc w:val="right"/>
        </w:trPr>
        <w:tc>
          <w:tcPr>
            <w:tcW w:w="1314"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7CF2AD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1.302.018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AABBF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 separate manually operated safety switch that breaks the electrical firing circuit.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DFAC2D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12459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6D7317E" w14:textId="77777777" w:rsidTr="00550469">
        <w:trPr>
          <w:trHeight w:val="940"/>
          <w:jc w:val="right"/>
        </w:trPr>
        <w:tc>
          <w:tcPr>
            <w:tcW w:w="1314"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11014F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1.302.019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005DC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safety switch specified in requirement </w:t>
            </w:r>
            <w:r w:rsidRPr="008321D7">
              <w:rPr>
                <w:rFonts w:ascii="Times New Roman" w:hAnsi="Times New Roman" w:cs="Sabon"/>
                <w:i/>
                <w:iCs/>
                <w:w w:val="100"/>
                <w:lang w:val="en-GB"/>
              </w:rPr>
              <w:t>1.302.018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located outside the zone of operation of the recoil system.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1AA1A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B7DE4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CB543AD" w14:textId="77777777" w:rsidTr="00550469">
        <w:trPr>
          <w:trHeight w:val="1200"/>
          <w:jc w:val="right"/>
        </w:trPr>
        <w:tc>
          <w:tcPr>
            <w:tcW w:w="1314"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89297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1.302.020 T</w:t>
            </w:r>
          </w:p>
        </w:tc>
        <w:tc>
          <w:tcPr>
            <w:tcW w:w="4786"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ACEA6D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safety switch specified in requirement </w:t>
            </w:r>
            <w:r w:rsidRPr="008321D7">
              <w:rPr>
                <w:rFonts w:ascii="Times New Roman" w:hAnsi="Times New Roman" w:cs="Sabon"/>
                <w:i/>
                <w:iCs/>
                <w:w w:val="100"/>
                <w:lang w:val="en-GB"/>
              </w:rPr>
              <w:t>1.302.018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marked with actual position/mode such as: S for safe, P for single round, and A for automatic fire.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E3734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CA3738" w14:textId="77777777" w:rsidR="00F214BE" w:rsidRPr="008321D7" w:rsidRDefault="00F214BE">
            <w:pPr>
              <w:widowControl w:val="0"/>
              <w:spacing w:before="60" w:after="0" w:line="260" w:lineRule="atLeast"/>
              <w:rPr>
                <w:rFonts w:ascii="Times New Roman" w:hAnsi="Times New Roman" w:cs="Sabon"/>
                <w:lang w:val="en-GB"/>
              </w:rPr>
            </w:pPr>
          </w:p>
        </w:tc>
      </w:tr>
    </w:tbl>
    <w:p w14:paraId="70F1FFA3" w14:textId="77777777" w:rsidR="00F214BE" w:rsidRPr="00980EF8" w:rsidRDefault="00F214BE">
      <w:pPr>
        <w:pStyle w:val="Body"/>
        <w:spacing w:before="0" w:line="60" w:lineRule="atLeast"/>
        <w:rPr>
          <w:rFonts w:ascii="Times New Roman" w:hAnsi="Times New Roman"/>
          <w:w w:val="100"/>
          <w:sz w:val="4"/>
          <w:szCs w:val="4"/>
          <w:lang w:val="en-GB"/>
        </w:rPr>
      </w:pPr>
    </w:p>
    <w:p w14:paraId="0EE90E79" w14:textId="77777777" w:rsidR="00F214BE" w:rsidRPr="00980EF8" w:rsidRDefault="002A43C0" w:rsidP="008247B3">
      <w:pPr>
        <w:pStyle w:val="Rubrik3"/>
      </w:pPr>
      <w:r w:rsidRPr="00980EF8">
        <w:t>Section 3.2.4</w:t>
      </w:r>
      <w:r w:rsidRPr="00980EF8">
        <w:tab/>
        <w:t>Breech ring</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5326C7DD"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DDCEDFC"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FA28E99"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5A456A4F"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40C33AA"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19FD5A1E" w14:textId="77777777" w:rsidTr="00550469">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1CE519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1CBB5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For a given load profile, the life of the breech ring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 by calculation and material testing.</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4BB5E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8E025C" w14:textId="77777777" w:rsidR="00F214BE" w:rsidRPr="008321D7" w:rsidRDefault="00F214BE">
            <w:pPr>
              <w:widowControl w:val="0"/>
              <w:spacing w:before="60" w:after="0" w:line="260" w:lineRule="atLeast"/>
              <w:rPr>
                <w:rFonts w:ascii="Times New Roman" w:hAnsi="Times New Roman" w:cs="Sabon"/>
                <w:lang w:val="en-GB"/>
              </w:rPr>
            </w:pPr>
          </w:p>
        </w:tc>
      </w:tr>
    </w:tbl>
    <w:p w14:paraId="2776EA72" w14:textId="77777777" w:rsidR="00F214BE" w:rsidRPr="00980EF8" w:rsidRDefault="00F214BE">
      <w:pPr>
        <w:pStyle w:val="Body"/>
        <w:spacing w:before="0" w:line="60" w:lineRule="atLeast"/>
        <w:rPr>
          <w:rFonts w:ascii="Times New Roman" w:hAnsi="Times New Roman"/>
          <w:w w:val="100"/>
          <w:sz w:val="4"/>
          <w:szCs w:val="4"/>
          <w:lang w:val="en-GB"/>
        </w:rPr>
      </w:pPr>
    </w:p>
    <w:p w14:paraId="180CDE13" w14:textId="77777777" w:rsidR="00F214BE" w:rsidRPr="00980EF8" w:rsidRDefault="002A43C0" w:rsidP="008247B3">
      <w:pPr>
        <w:pStyle w:val="Rubrik3"/>
      </w:pPr>
      <w:r w:rsidRPr="00980EF8">
        <w:t>Section 3.2.5</w:t>
      </w:r>
      <w:r w:rsidRPr="00980EF8">
        <w:tab/>
        <w:t>Obturation</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376E2223"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40B03D65"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43011E6"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32B85F7"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7BF0D4D"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78143634" w14:textId="77777777" w:rsidTr="00550469">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720570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EB892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Obturation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to ensure that the crew is not exposed to either hot gases or harmful concentrations of toxic fumes.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E1867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F16DF4" w14:textId="77777777" w:rsidR="00F214BE" w:rsidRPr="008321D7" w:rsidRDefault="00F214BE">
            <w:pPr>
              <w:widowControl w:val="0"/>
              <w:spacing w:before="60" w:after="0" w:line="260" w:lineRule="atLeast"/>
              <w:rPr>
                <w:rFonts w:ascii="Times New Roman" w:hAnsi="Times New Roman" w:cs="Sabon"/>
                <w:lang w:val="en-GB"/>
              </w:rPr>
            </w:pPr>
          </w:p>
        </w:tc>
      </w:tr>
    </w:tbl>
    <w:p w14:paraId="3A705FCD" w14:textId="77777777" w:rsidR="00F214BE" w:rsidRPr="00980EF8" w:rsidRDefault="00F214BE">
      <w:pPr>
        <w:pStyle w:val="Body"/>
        <w:spacing w:before="0" w:line="60" w:lineRule="atLeast"/>
        <w:rPr>
          <w:rFonts w:ascii="Times New Roman" w:hAnsi="Times New Roman"/>
          <w:w w:val="100"/>
          <w:sz w:val="4"/>
          <w:szCs w:val="4"/>
          <w:lang w:val="en-GB"/>
        </w:rPr>
      </w:pPr>
    </w:p>
    <w:p w14:paraId="04181F82" w14:textId="77777777" w:rsidR="00F214BE" w:rsidRPr="00980EF8" w:rsidRDefault="002A43C0" w:rsidP="008247B3">
      <w:pPr>
        <w:pStyle w:val="Rubrik3"/>
      </w:pPr>
      <w:r w:rsidRPr="00980EF8">
        <w:t>Section 3.2.6</w:t>
      </w:r>
      <w:r w:rsidRPr="00980EF8">
        <w:tab/>
        <w:t>Secondary combustion</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1A01FB59"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2C7D5E26"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09199D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CC6C1BD"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0034F33"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692F0394" w14:textId="77777777" w:rsidTr="00550469">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914321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D1885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Secondary combustion, which may cause injury to personnel,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occur.</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68186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7D9E4F" w14:textId="77777777" w:rsidR="00F214BE" w:rsidRPr="008321D7" w:rsidRDefault="00F214BE">
            <w:pPr>
              <w:widowControl w:val="0"/>
              <w:spacing w:before="60" w:after="0" w:line="260" w:lineRule="atLeast"/>
              <w:rPr>
                <w:rFonts w:ascii="Times New Roman" w:hAnsi="Times New Roman" w:cs="Sabon"/>
                <w:lang w:val="en-GB"/>
              </w:rPr>
            </w:pPr>
          </w:p>
        </w:tc>
      </w:tr>
    </w:tbl>
    <w:p w14:paraId="4BA93E86" w14:textId="77777777" w:rsidR="00F214BE" w:rsidRPr="00980EF8" w:rsidRDefault="00F214BE">
      <w:pPr>
        <w:pStyle w:val="Body"/>
        <w:spacing w:before="0" w:line="60" w:lineRule="atLeast"/>
        <w:rPr>
          <w:rFonts w:ascii="Times New Roman" w:hAnsi="Times New Roman"/>
          <w:w w:val="100"/>
          <w:sz w:val="4"/>
          <w:szCs w:val="4"/>
          <w:lang w:val="en-GB"/>
        </w:rPr>
      </w:pPr>
    </w:p>
    <w:p w14:paraId="36D07AE3" w14:textId="77777777" w:rsidR="00F214BE" w:rsidRPr="00980EF8" w:rsidRDefault="002A43C0" w:rsidP="008247B3">
      <w:pPr>
        <w:pStyle w:val="Rubrik3"/>
      </w:pPr>
      <w:r w:rsidRPr="00980EF8">
        <w:lastRenderedPageBreak/>
        <w:t>Section 3.2.7</w:t>
      </w:r>
      <w:r w:rsidRPr="00980EF8">
        <w:tab/>
        <w:t>Barrel wear</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0FD36AD6"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70738FE"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B22630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13D0B96"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DF23476"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30CDF210" w14:textId="77777777" w:rsidTr="00550469">
        <w:trPr>
          <w:trHeight w:val="20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CB650A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4130B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barrel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constitute an increased risk (such as by imparting extra stress on ammunition or incorrect trajectory) when the ammunition in question is fired in either a new or worn barrel.</w:t>
            </w:r>
          </w:p>
          <w:p w14:paraId="14F6EE1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 barrel is defined as worn when it has less than 25% left of its total service life.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17D93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F5FBE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5867794"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7CC102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A95695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1.302.024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by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F5E92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FEFEEC" w14:textId="77777777" w:rsidR="00F214BE" w:rsidRPr="008321D7" w:rsidRDefault="00F214BE">
            <w:pPr>
              <w:widowControl w:val="0"/>
              <w:spacing w:before="60" w:after="0" w:line="260" w:lineRule="atLeast"/>
              <w:rPr>
                <w:rFonts w:ascii="Times New Roman" w:hAnsi="Times New Roman" w:cs="Sabon"/>
                <w:lang w:val="en-GB"/>
              </w:rPr>
            </w:pPr>
          </w:p>
        </w:tc>
      </w:tr>
    </w:tbl>
    <w:p w14:paraId="72A64C6B" w14:textId="77777777" w:rsidR="00F214BE" w:rsidRPr="00980EF8" w:rsidRDefault="00F214BE">
      <w:pPr>
        <w:pStyle w:val="Body"/>
        <w:spacing w:before="0" w:line="60" w:lineRule="atLeast"/>
        <w:rPr>
          <w:rFonts w:ascii="Times New Roman" w:hAnsi="Times New Roman"/>
          <w:w w:val="100"/>
          <w:sz w:val="4"/>
          <w:szCs w:val="4"/>
          <w:lang w:val="en-GB"/>
        </w:rPr>
      </w:pPr>
    </w:p>
    <w:p w14:paraId="70CE9509" w14:textId="77777777" w:rsidR="00F214BE" w:rsidRPr="00980EF8" w:rsidRDefault="002A43C0" w:rsidP="008247B3">
      <w:pPr>
        <w:pStyle w:val="Rubrik3"/>
      </w:pPr>
      <w:r w:rsidRPr="00980EF8">
        <w:t>Section 3.2.8</w:t>
      </w:r>
      <w:r w:rsidRPr="00980EF8">
        <w:tab/>
        <w:t>Barrel fatigue</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183FF531"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40387753"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1468B22"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A548B5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8726957"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2A9BFDBA" w14:textId="77777777" w:rsidTr="00550469">
        <w:trPr>
          <w:trHeight w:val="126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8AE105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B50A7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Fatigue life span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 and verified. Theoretical calculations may be used.</w:t>
            </w:r>
          </w:p>
          <w:p w14:paraId="545FF1B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See STANAG 4516 and STANAG 4517.</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C8DC0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AD3375" w14:textId="77777777" w:rsidR="00F214BE" w:rsidRPr="008321D7" w:rsidRDefault="00F214BE">
            <w:pPr>
              <w:widowControl w:val="0"/>
              <w:spacing w:before="60" w:after="0" w:line="260" w:lineRule="atLeast"/>
              <w:rPr>
                <w:rFonts w:ascii="Times New Roman" w:hAnsi="Times New Roman" w:cs="Sabon"/>
                <w:lang w:val="en-GB"/>
              </w:rPr>
            </w:pPr>
          </w:p>
        </w:tc>
      </w:tr>
    </w:tbl>
    <w:p w14:paraId="3D618377" w14:textId="77777777" w:rsidR="00F214BE" w:rsidRPr="00980EF8" w:rsidRDefault="00F214BE">
      <w:pPr>
        <w:pStyle w:val="Body"/>
        <w:spacing w:before="0" w:line="60" w:lineRule="atLeast"/>
        <w:rPr>
          <w:rFonts w:ascii="Times New Roman" w:hAnsi="Times New Roman"/>
          <w:w w:val="100"/>
          <w:sz w:val="4"/>
          <w:szCs w:val="4"/>
          <w:lang w:val="en-GB"/>
        </w:rPr>
      </w:pPr>
    </w:p>
    <w:p w14:paraId="60FD3D3A" w14:textId="77777777" w:rsidR="00F214BE" w:rsidRPr="00980EF8" w:rsidRDefault="002A43C0" w:rsidP="008247B3">
      <w:pPr>
        <w:pStyle w:val="Rubrik3"/>
      </w:pPr>
      <w:r w:rsidRPr="00980EF8">
        <w:t>Section 3.2.9</w:t>
      </w:r>
      <w:r w:rsidRPr="00980EF8">
        <w:tab/>
        <w:t>Barrel rupture</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68AA9E99"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E22C17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6650BE9"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D86B21A"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36B5BB9"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2E632E4F" w14:textId="77777777" w:rsidTr="00550469">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4933DF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1.302.027</w:t>
            </w:r>
            <w:r w:rsidRPr="008321D7">
              <w:rPr>
                <w:rFonts w:ascii="Times New Roman" w:hAnsi="Times New Roman" w:cs="Sabon"/>
                <w:w w:val="100"/>
                <w:lang w:val="en-GB"/>
              </w:rPr>
              <w:t xml:space="preserve"> </w:t>
            </w:r>
            <w:r w:rsidRPr="00550469">
              <w:rPr>
                <w:rFonts w:ascii="Times New Roman" w:hAnsi="Times New Roman" w:cs="Sabon"/>
                <w:b/>
                <w:w w:val="100"/>
                <w:lang w:val="en-GB"/>
              </w:rPr>
              <w:t>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FBD9D5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barrel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rupture when firing with a specified amount of snow, sand or gravel in the barrel.</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495C9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719B6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5556F32" w14:textId="77777777" w:rsidTr="00550469">
        <w:trPr>
          <w:trHeight w:val="28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DF4649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1.302.028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C3D12C"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1.302.027 T</w:t>
            </w:r>
            <w:r w:rsidRPr="008321D7">
              <w:rPr>
                <w:rFonts w:ascii="Times New Roman" w:hAnsi="Times New Roman" w:cs="Sabon"/>
                <w:w w:val="100"/>
                <w:lang w:val="en-GB"/>
              </w:rPr>
              <w:t xml:space="preserve"> should be verified by testing.</w:t>
            </w:r>
          </w:p>
          <w:p w14:paraId="5A3C301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requirement applies primarily to small-calibre weapons but if the system is used in such a way that there is a high probability that foreign matter may enter the barrel it may also apply to larger calibre weapons. Testing is performed by filling the barrel with various quantities of sand and gravel to determine the durability of the weapon.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0CE70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407ABC4" w14:textId="77777777" w:rsidR="00F214BE" w:rsidRPr="008321D7" w:rsidRDefault="00F214BE">
            <w:pPr>
              <w:widowControl w:val="0"/>
              <w:spacing w:before="60" w:after="0" w:line="260" w:lineRule="atLeast"/>
              <w:rPr>
                <w:rFonts w:ascii="Times New Roman" w:hAnsi="Times New Roman" w:cs="Sabon"/>
                <w:lang w:val="en-GB"/>
              </w:rPr>
            </w:pPr>
          </w:p>
        </w:tc>
      </w:tr>
    </w:tbl>
    <w:p w14:paraId="7997A7B4" w14:textId="77777777" w:rsidR="00F214BE" w:rsidRPr="00980EF8" w:rsidRDefault="00F214BE">
      <w:pPr>
        <w:pStyle w:val="Body"/>
        <w:spacing w:before="0" w:line="60" w:lineRule="atLeast"/>
        <w:rPr>
          <w:rFonts w:ascii="Times New Roman" w:hAnsi="Times New Roman"/>
          <w:w w:val="100"/>
          <w:sz w:val="4"/>
          <w:szCs w:val="4"/>
          <w:lang w:val="en-GB"/>
        </w:rPr>
      </w:pPr>
    </w:p>
    <w:p w14:paraId="4A099CBA" w14:textId="77777777" w:rsidR="00F214BE" w:rsidRPr="00980EF8" w:rsidRDefault="002A43C0" w:rsidP="00E760F9">
      <w:pPr>
        <w:pStyle w:val="Rubrik3"/>
      </w:pPr>
      <w:r w:rsidRPr="00980EF8">
        <w:lastRenderedPageBreak/>
        <w:t>Section 3.2.10</w:t>
      </w:r>
      <w:r w:rsidRPr="00980EF8">
        <w:tab/>
        <w:t>Cook-off</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2C560711"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DCE5A9E"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077517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C7C2136"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112E131"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3D0998D1" w14:textId="77777777" w:rsidTr="00550469">
        <w:trPr>
          <w:trHeight w:val="152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B59F11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1.302.029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82D7F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Cook-off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occur during the maximum specified fire engagement in combination with jamming involving rammed ammunition.</w:t>
            </w:r>
          </w:p>
          <w:p w14:paraId="6AA526F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Refer also to requirements </w:t>
            </w:r>
            <w:r w:rsidRPr="008321D7">
              <w:rPr>
                <w:rFonts w:ascii="Times New Roman" w:hAnsi="Times New Roman" w:cs="Sabon"/>
                <w:i/>
                <w:iCs/>
                <w:w w:val="100"/>
                <w:lang w:val="en-GB"/>
              </w:rPr>
              <w:t>1.401.020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1.402.011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1.403.019 T</w:t>
            </w:r>
            <w:r w:rsidRPr="008321D7">
              <w:rPr>
                <w:rFonts w:ascii="Times New Roman" w:hAnsi="Times New Roman" w:cs="Sabon"/>
                <w:w w:val="100"/>
                <w:lang w:val="en-GB"/>
              </w:rPr>
              <w:t>.</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D540C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21F03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7D157C9C" w14:textId="77777777" w:rsidTr="00550469">
        <w:trPr>
          <w:trHeight w:val="28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438692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1.302.030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271E9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To determine the risk of cook-off, the temperature and heat flux etc. for a hot barrel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w:t>
            </w:r>
          </w:p>
          <w:p w14:paraId="3ECC5DE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Safety Restrictions must state the permitted rate of fire, the permitted number of rounds per salvo, and/or the permitted duration for fire. If different types of ammunition are used in the weapon, this should be taken into account in the test. Refer also to requirement </w:t>
            </w:r>
            <w:r w:rsidRPr="008321D7">
              <w:rPr>
                <w:rFonts w:ascii="Times New Roman" w:hAnsi="Times New Roman" w:cs="Sabon"/>
                <w:i/>
                <w:iCs/>
                <w:w w:val="100"/>
                <w:lang w:val="en-GB"/>
              </w:rPr>
              <w:t>1.401.019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3ADD1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411028" w14:textId="77777777" w:rsidR="00F214BE" w:rsidRPr="008321D7" w:rsidRDefault="00F214BE">
            <w:pPr>
              <w:widowControl w:val="0"/>
              <w:spacing w:before="60" w:after="0" w:line="260" w:lineRule="atLeast"/>
              <w:rPr>
                <w:rFonts w:ascii="Times New Roman" w:hAnsi="Times New Roman" w:cs="Sabon"/>
                <w:lang w:val="en-GB"/>
              </w:rPr>
            </w:pPr>
          </w:p>
        </w:tc>
      </w:tr>
    </w:tbl>
    <w:p w14:paraId="3C5A61B6" w14:textId="77777777" w:rsidR="00F214BE" w:rsidRPr="00980EF8" w:rsidRDefault="00F214BE">
      <w:pPr>
        <w:pStyle w:val="Body"/>
        <w:spacing w:before="0" w:line="60" w:lineRule="atLeast"/>
        <w:rPr>
          <w:rFonts w:ascii="Times New Roman" w:hAnsi="Times New Roman"/>
          <w:w w:val="100"/>
          <w:sz w:val="4"/>
          <w:szCs w:val="4"/>
          <w:lang w:val="en-GB"/>
        </w:rPr>
      </w:pPr>
    </w:p>
    <w:p w14:paraId="72635277" w14:textId="77777777" w:rsidR="00F214BE" w:rsidRPr="00980EF8" w:rsidRDefault="002A43C0" w:rsidP="00E760F9">
      <w:pPr>
        <w:pStyle w:val="Rubrik3"/>
      </w:pPr>
      <w:r w:rsidRPr="00980EF8">
        <w:t>Section 3.2.12</w:t>
      </w:r>
      <w:r w:rsidRPr="00980EF8">
        <w:tab/>
        <w:t>Muzzle brakes, flame guards and recoil amplifiers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0DCEF967"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75F86C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6C281B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EF657BC"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B90D1D7"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76245BF7" w14:textId="77777777" w:rsidTr="00550469">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5842A52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1.302.031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C6C6F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muzzle brake should prevent rearward ricochets of driving bands, sabots, obturators, etc.</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CC17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A78EF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CF491BB" w14:textId="77777777" w:rsidTr="00550469">
        <w:trPr>
          <w:trHeight w:val="19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BE9027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1.302.032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0FC90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During modification in the design, or new development, of ammunition or weapons relating to driving bands, sabots, obturators, jackets etc., or in the event of changed rifling pitch in the barrel or a new muzzle brake, 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to determine the occurrence of fragmentation.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9FBD8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36AF6B" w14:textId="77777777" w:rsidR="00F214BE" w:rsidRPr="008321D7" w:rsidRDefault="00F214BE">
            <w:pPr>
              <w:widowControl w:val="0"/>
              <w:spacing w:before="60" w:after="0" w:line="260" w:lineRule="atLeast"/>
              <w:rPr>
                <w:rFonts w:ascii="Times New Roman" w:hAnsi="Times New Roman" w:cs="Sabon"/>
                <w:lang w:val="en-GB"/>
              </w:rPr>
            </w:pPr>
          </w:p>
        </w:tc>
      </w:tr>
    </w:tbl>
    <w:p w14:paraId="4D87A87F" w14:textId="77777777" w:rsidR="00F214BE" w:rsidRPr="00980EF8" w:rsidRDefault="00F214BE">
      <w:pPr>
        <w:pStyle w:val="Body"/>
        <w:spacing w:before="0" w:line="60" w:lineRule="atLeast"/>
        <w:rPr>
          <w:rFonts w:ascii="Times New Roman" w:hAnsi="Times New Roman"/>
          <w:w w:val="100"/>
          <w:sz w:val="4"/>
          <w:szCs w:val="4"/>
          <w:lang w:val="en-GB"/>
        </w:rPr>
      </w:pPr>
    </w:p>
    <w:p w14:paraId="6857E9D3" w14:textId="77777777" w:rsidR="00F214BE" w:rsidRPr="00980EF8" w:rsidRDefault="002A43C0" w:rsidP="00E760F9">
      <w:pPr>
        <w:pStyle w:val="Rubrik3"/>
      </w:pPr>
      <w:r w:rsidRPr="00980EF8">
        <w:t>Section 3.2.13</w:t>
      </w:r>
      <w:r w:rsidRPr="00980EF8">
        <w:tab/>
        <w:t>Muzzle flash</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77B2A3A2"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FB22DC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1920062"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9257D15"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E3C3B10"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7325EE4E" w14:textId="77777777" w:rsidTr="00550469">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B3C815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1.302.033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3B2B2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fitting external equipment onto the weapon or weapon platform, consideration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given to the effect of possible muzzle flash.</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7F2EEE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C4D4D6" w14:textId="77777777" w:rsidR="00F214BE" w:rsidRPr="008321D7" w:rsidRDefault="00F214BE">
            <w:pPr>
              <w:widowControl w:val="0"/>
              <w:spacing w:before="60" w:after="0" w:line="260" w:lineRule="atLeast"/>
              <w:rPr>
                <w:rFonts w:ascii="Times New Roman" w:hAnsi="Times New Roman" w:cs="Sabon"/>
                <w:lang w:val="en-GB"/>
              </w:rPr>
            </w:pPr>
          </w:p>
        </w:tc>
      </w:tr>
    </w:tbl>
    <w:p w14:paraId="11341B01" w14:textId="77777777" w:rsidR="00F214BE" w:rsidRPr="00980EF8" w:rsidRDefault="00F214BE">
      <w:pPr>
        <w:pStyle w:val="Body"/>
        <w:spacing w:before="0" w:line="60" w:lineRule="atLeast"/>
        <w:rPr>
          <w:rFonts w:ascii="Times New Roman" w:hAnsi="Times New Roman"/>
          <w:w w:val="100"/>
          <w:sz w:val="4"/>
          <w:szCs w:val="4"/>
          <w:lang w:val="en-GB"/>
        </w:rPr>
      </w:pPr>
    </w:p>
    <w:p w14:paraId="16FCA1CC" w14:textId="77777777" w:rsidR="00F214BE" w:rsidRPr="00980EF8" w:rsidRDefault="002A43C0" w:rsidP="00E760F9">
      <w:pPr>
        <w:pStyle w:val="Rubrik3"/>
      </w:pPr>
      <w:r w:rsidRPr="00980EF8">
        <w:lastRenderedPageBreak/>
        <w:t>Section 3.2.14</w:t>
      </w:r>
      <w:r w:rsidRPr="00980EF8">
        <w:tab/>
        <w:t>Sub-calibre barrels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631E00BB"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4D7DDEE"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869F6F6"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4340CD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BDC7269"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75659E5D" w14:textId="77777777" w:rsidTr="00550469">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10EF6E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1.302.034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23B8A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Applicable requirements stated in </w:t>
            </w:r>
            <w:r w:rsidRPr="008321D7">
              <w:rPr>
                <w:rFonts w:ascii="Times New Roman" w:hAnsi="Times New Roman" w:cs="Sabon"/>
                <w:i/>
                <w:iCs/>
                <w:w w:val="100"/>
                <w:lang w:val="en-GB"/>
              </w:rPr>
              <w:t>avsnitt 3.2.7</w:t>
            </w:r>
            <w:r w:rsidRPr="008321D7">
              <w:rPr>
                <w:rFonts w:ascii="Times New Roman" w:hAnsi="Times New Roman" w:cs="Sabon"/>
                <w:w w:val="100"/>
                <w:lang w:val="en-GB"/>
              </w:rPr>
              <w:t>–</w:t>
            </w:r>
            <w:r w:rsidRPr="008321D7">
              <w:rPr>
                <w:rStyle w:val="Link"/>
                <w:rFonts w:ascii="Times New Roman" w:hAnsi="Times New Roman" w:cs="Sabon"/>
                <w:lang w:val="en-GB"/>
              </w:rPr>
              <w:t>3.2.10</w:t>
            </w:r>
            <w:r w:rsidRPr="008321D7">
              <w:rPr>
                <w:rFonts w:ascii="Times New Roman" w:hAnsi="Times New Roman" w:cs="Sabon"/>
                <w:w w:val="100"/>
                <w:lang w:val="en-GB"/>
              </w:rPr>
              <w:t xml:space="preserve"> above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apply.</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6F3D8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99191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ADB4776"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67949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1.302.035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01B26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possible for a correctly fitted sub-calibre barrel to detach during firing.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253BC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72595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72C1F04"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9514B5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1.302.036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C326E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inspect a sub-calibre barrel for cracks and other defects.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B8933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F52F8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C842B4F" w14:textId="77777777" w:rsidTr="00550469">
        <w:trPr>
          <w:trHeight w:val="25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2AE83F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1.302.037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0883D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Sub-calibre barrels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produce different levels of stress on ammunition, if the barrel length of the practice weapon differs from its original design.</w:t>
            </w:r>
          </w:p>
          <w:p w14:paraId="2DB6163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If, for example, a sub-calibre barrel is longer than a standard barrel, other acceleration and spin stresses may arise. It must be determined whether the ammunition is designed for such stresses.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D7FDAC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F9F6F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D554B36" w14:textId="77777777" w:rsidTr="0055046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57E5DE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1.302.038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E619F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Requirements </w:t>
            </w:r>
            <w:r w:rsidRPr="008321D7">
              <w:rPr>
                <w:rFonts w:ascii="Times New Roman" w:hAnsi="Times New Roman" w:cs="Sabon"/>
                <w:i/>
                <w:iCs/>
                <w:w w:val="100"/>
                <w:lang w:val="en-GB"/>
              </w:rPr>
              <w:t>1.302.035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1.302.037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by test firing using the actual propelling charges and types of ammunition.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7F4D3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C2C03B" w14:textId="77777777" w:rsidR="00F214BE" w:rsidRPr="008321D7" w:rsidRDefault="00F214BE">
            <w:pPr>
              <w:widowControl w:val="0"/>
              <w:spacing w:before="60" w:after="0" w:line="260" w:lineRule="atLeast"/>
              <w:rPr>
                <w:rFonts w:ascii="Times New Roman" w:hAnsi="Times New Roman" w:cs="Sabon"/>
                <w:lang w:val="en-GB"/>
              </w:rPr>
            </w:pPr>
          </w:p>
        </w:tc>
      </w:tr>
    </w:tbl>
    <w:p w14:paraId="1C331DCD" w14:textId="77777777" w:rsidR="00F214BE" w:rsidRPr="00980EF8" w:rsidRDefault="00F214BE">
      <w:pPr>
        <w:pStyle w:val="Body"/>
        <w:spacing w:before="0" w:line="60" w:lineRule="atLeast"/>
        <w:rPr>
          <w:rFonts w:ascii="Times New Roman" w:hAnsi="Times New Roman"/>
          <w:w w:val="100"/>
          <w:sz w:val="4"/>
          <w:szCs w:val="4"/>
          <w:lang w:val="en-GB"/>
        </w:rPr>
      </w:pPr>
    </w:p>
    <w:p w14:paraId="700B0A60" w14:textId="77777777" w:rsidR="00F214BE" w:rsidRPr="00980EF8" w:rsidRDefault="002A43C0" w:rsidP="00E760F9">
      <w:pPr>
        <w:pStyle w:val="Rubrik3"/>
      </w:pPr>
      <w:r w:rsidRPr="00980EF8">
        <w:t>Section 3.2.15</w:t>
      </w:r>
      <w:r w:rsidRPr="00980EF8">
        <w:tab/>
        <w:t>Ramming</w:t>
      </w:r>
    </w:p>
    <w:p w14:paraId="7299FAF6" w14:textId="77777777" w:rsidR="00F214BE" w:rsidRPr="00980EF8" w:rsidRDefault="00F214BE">
      <w:pPr>
        <w:pStyle w:val="Body"/>
        <w:spacing w:before="0" w:line="60" w:lineRule="atLeast"/>
        <w:rPr>
          <w:rFonts w:ascii="Times New Roman" w:hAnsi="Times New Roman"/>
          <w:w w:val="100"/>
          <w:sz w:val="4"/>
          <w:szCs w:val="4"/>
          <w:lang w:val="en-GB"/>
        </w:rPr>
      </w:pP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6EA4605A" w14:textId="77777777" w:rsidTr="00550469">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183D9366"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0D4C766A"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967897D"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412571B"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5016A236" w14:textId="77777777" w:rsidTr="00550469">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31149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1.302.039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45D66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rammer should be provided with safety devices that prevent injury to personnel.</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3F47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19FF21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5075FA5F" w14:textId="77777777" w:rsidTr="00550469">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F59CD4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1.302.040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24161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ramming environment for the weapon in question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by testing. 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also be performed at the extreme temperatures that are specified as a basis for the requirements of the ammunition.</w:t>
            </w:r>
          </w:p>
          <w:p w14:paraId="1A6F9A1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Compare requirement </w:t>
            </w:r>
            <w:r w:rsidRPr="008321D7">
              <w:rPr>
                <w:rFonts w:ascii="Times New Roman" w:hAnsi="Times New Roman" w:cs="Sabon"/>
                <w:i/>
                <w:iCs/>
                <w:w w:val="100"/>
                <w:lang w:val="en-GB"/>
              </w:rPr>
              <w:t>1.404.037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7821C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B3C41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2C67924" w14:textId="77777777" w:rsidTr="00550469">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5912F6D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1.302.041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935D6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During driving in terrain in accordance with specified conditions, the ammunition should not fall back from the rammed position.</w:t>
            </w:r>
          </w:p>
          <w:p w14:paraId="7B73426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should be verified by testing with a barrel that has 50% or less of its service life remaining in terms of wear.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C88C7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C2947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509DB184" w14:textId="77777777" w:rsidTr="00550469">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32220B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1.302.042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4EB12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system should withstand rounds being fired with ammunition that is not rammed in a correct manner (i.e. in fall-back position).</w:t>
            </w:r>
          </w:p>
          <w:p w14:paraId="78EEEB5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Gas leakage around the ammunition can damage both the ammunition and the barrel. Compare requirement </w:t>
            </w:r>
            <w:r w:rsidRPr="008321D7">
              <w:rPr>
                <w:rFonts w:ascii="Times New Roman" w:hAnsi="Times New Roman" w:cs="Sabon"/>
                <w:i/>
                <w:iCs/>
                <w:w w:val="100"/>
                <w:lang w:val="en-GB"/>
              </w:rPr>
              <w:t>1.401.015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C8A34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2CE018" w14:textId="77777777" w:rsidR="00F214BE" w:rsidRPr="008321D7" w:rsidRDefault="00F214BE">
            <w:pPr>
              <w:widowControl w:val="0"/>
              <w:spacing w:before="60" w:after="0" w:line="260" w:lineRule="atLeast"/>
              <w:rPr>
                <w:rFonts w:ascii="Times New Roman" w:hAnsi="Times New Roman" w:cs="Sabon"/>
                <w:lang w:val="en-GB"/>
              </w:rPr>
            </w:pPr>
          </w:p>
        </w:tc>
      </w:tr>
    </w:tbl>
    <w:p w14:paraId="4CAFEE28" w14:textId="77777777" w:rsidR="00F214BE" w:rsidRPr="00980EF8" w:rsidRDefault="00F214BE">
      <w:pPr>
        <w:pStyle w:val="Body"/>
        <w:spacing w:before="0" w:line="60" w:lineRule="atLeast"/>
        <w:rPr>
          <w:rFonts w:ascii="Times New Roman" w:hAnsi="Times New Roman"/>
          <w:w w:val="100"/>
          <w:sz w:val="4"/>
          <w:szCs w:val="4"/>
          <w:lang w:val="en-GB"/>
        </w:rPr>
      </w:pPr>
    </w:p>
    <w:p w14:paraId="1450448F" w14:textId="77777777" w:rsidR="00F214BE" w:rsidRPr="00980EF8" w:rsidRDefault="002A43C0" w:rsidP="00E760F9">
      <w:pPr>
        <w:pStyle w:val="Rubrik3"/>
      </w:pPr>
      <w:r w:rsidRPr="00980EF8">
        <w:t>Section 3.2.16</w:t>
      </w:r>
      <w:r w:rsidRPr="00980EF8">
        <w:tab/>
        <w:t>Recoil brakes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7C82EA14"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662D520"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89708C9"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5538F0E4"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47E4DFF"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4C7A215B" w14:textId="77777777" w:rsidTr="00550469">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55AF52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1.302.043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D7CBF8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the static pressure of the recoil buffer is retained.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CD55E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650B9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623341A"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45E6B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1.302.044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5AD68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Leakage of recoil buffer fluid and gas should be minimised.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E54D0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C866F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298409A" w14:textId="77777777" w:rsidTr="00550469">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F92948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1.302.045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58B2A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design of the recoil brake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of such type, quality and dimension that the required safety margin against exceeding the maximum permitted recoil stress exists in all specified environments.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CB29B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0CBC1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0B65DDF" w14:textId="77777777" w:rsidTr="00550469">
        <w:trPr>
          <w:trHeight w:val="4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5F33F0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1.302.046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FC56C0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Maximum recoil stresses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CDE76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33A10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84782E8"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F3BE7F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1.302.047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3DB74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Forced recoil equipment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withstand recoil forces with a safety margin.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AE125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034A5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7816739" w14:textId="77777777" w:rsidTr="00550469">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A75EAE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1.302.048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C26E7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If gas dampers are included in the recoil system, 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indication for recoil brake pressure.</w:t>
            </w:r>
          </w:p>
          <w:p w14:paraId="1614F2C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requirement refers to, among other things, inspection before shooting and preparation for maintenance.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B24F1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9162A0" w14:textId="77777777" w:rsidR="00F214BE" w:rsidRPr="008321D7" w:rsidRDefault="00F214BE">
            <w:pPr>
              <w:widowControl w:val="0"/>
              <w:spacing w:before="60" w:after="0" w:line="260" w:lineRule="atLeast"/>
              <w:rPr>
                <w:rFonts w:ascii="Times New Roman" w:hAnsi="Times New Roman" w:cs="Sabon"/>
                <w:lang w:val="en-GB"/>
              </w:rPr>
            </w:pPr>
          </w:p>
        </w:tc>
      </w:tr>
    </w:tbl>
    <w:p w14:paraId="2A61BA0B" w14:textId="77777777" w:rsidR="00F214BE" w:rsidRPr="00980EF8" w:rsidRDefault="00F214BE">
      <w:pPr>
        <w:pStyle w:val="Body"/>
        <w:spacing w:before="0" w:line="60" w:lineRule="atLeast"/>
        <w:rPr>
          <w:rFonts w:ascii="Times New Roman" w:hAnsi="Times New Roman"/>
          <w:w w:val="100"/>
          <w:sz w:val="4"/>
          <w:szCs w:val="4"/>
          <w:lang w:val="en-GB"/>
        </w:rPr>
      </w:pPr>
    </w:p>
    <w:p w14:paraId="022B04A7" w14:textId="77777777" w:rsidR="00F214BE" w:rsidRPr="00980EF8" w:rsidRDefault="002A43C0" w:rsidP="00E760F9">
      <w:pPr>
        <w:pStyle w:val="Rubrik3"/>
      </w:pPr>
      <w:r w:rsidRPr="00980EF8">
        <w:t>Section 3.2.17</w:t>
      </w:r>
      <w:r w:rsidRPr="00980EF8">
        <w:tab/>
      </w:r>
      <w:r w:rsidRPr="00980EF8">
        <w:tab/>
        <w:t>Composite and compound barrels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6DEBB419" w14:textId="77777777" w:rsidTr="00550469">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475E272D"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0211BF26"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DDEB81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4495FC3"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5ED36B1B" w14:textId="77777777" w:rsidTr="00550469">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669116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1.302.049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CC781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designing non-metallic and compound barrels, consideration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given to expected changes over time of material properties.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284A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B8139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AA3D57A" w14:textId="77777777" w:rsidTr="00550469">
        <w:trPr>
          <w:trHeight w:val="17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FC0C4F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1.302.050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5065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When designing fastening of external parts onto non-metallic barrels, consideration should be given to the influence of mountings that are permanently attached for example by winding, so that elongation properties are not negatively affected.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45128E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9BC366" w14:textId="77777777" w:rsidR="00F214BE" w:rsidRPr="008321D7" w:rsidRDefault="00F214BE">
            <w:pPr>
              <w:widowControl w:val="0"/>
              <w:spacing w:before="60" w:after="0" w:line="260" w:lineRule="atLeast"/>
              <w:rPr>
                <w:rFonts w:ascii="Times New Roman" w:hAnsi="Times New Roman" w:cs="Sabon"/>
                <w:lang w:val="en-GB"/>
              </w:rPr>
            </w:pPr>
          </w:p>
        </w:tc>
      </w:tr>
    </w:tbl>
    <w:p w14:paraId="5A4196B7" w14:textId="77777777" w:rsidR="00F214BE" w:rsidRPr="00980EF8" w:rsidRDefault="00F214BE">
      <w:pPr>
        <w:pStyle w:val="Body"/>
        <w:spacing w:before="0" w:line="60" w:lineRule="atLeast"/>
        <w:rPr>
          <w:rFonts w:ascii="Arial" w:hAnsi="Arial" w:cs="Frutiger 55"/>
          <w:w w:val="100"/>
          <w:sz w:val="20"/>
          <w:szCs w:val="20"/>
          <w:lang w:val="en-GB"/>
        </w:rPr>
      </w:pPr>
    </w:p>
    <w:p w14:paraId="213FCBD1" w14:textId="77777777" w:rsidR="00F214BE" w:rsidRPr="00980EF8" w:rsidRDefault="002A43C0" w:rsidP="00E760F9">
      <w:pPr>
        <w:pStyle w:val="Rubrik3"/>
      </w:pPr>
      <w:r w:rsidRPr="00980EF8">
        <w:t>Section 3.2.18</w:t>
      </w:r>
      <w:r w:rsidRPr="00980EF8">
        <w:tab/>
        <w:t>Recoilless weapons and rocket systems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033F0F91" w14:textId="77777777" w:rsidTr="00550469">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277AC28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B859853"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F31757B"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774B48A"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44546784" w14:textId="77777777" w:rsidTr="00550469">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544E3B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1.302.051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E0227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Applicable requirements stated in </w:t>
            </w:r>
            <w:r w:rsidRPr="008321D7">
              <w:rPr>
                <w:rFonts w:ascii="Times New Roman" w:hAnsi="Times New Roman" w:cs="Sabon"/>
                <w:i/>
                <w:iCs/>
                <w:w w:val="100"/>
                <w:lang w:val="en-GB"/>
              </w:rPr>
              <w:t>Section 3.2.3</w:t>
            </w:r>
            <w:r w:rsidRPr="008321D7">
              <w:rPr>
                <w:rFonts w:ascii="Times New Roman" w:hAnsi="Times New Roman" w:cs="Sabon"/>
                <w:w w:val="100"/>
                <w:lang w:val="en-GB"/>
              </w:rPr>
              <w:t xml:space="preserve"> above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apply.</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9646C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26388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2E6C80F"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5141B2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1.302.052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63809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Any residual recoil for recoilless launch tubes and rocket systems should be directed rearwards.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48E26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22FA3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372D0ED" w14:textId="77777777" w:rsidTr="0055046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A95AF6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1.302.053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76047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Recoil forces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 This can be carried out by means of calculation and/or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996161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DDAF19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97BC030" w14:textId="77777777" w:rsidTr="00550469">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6C5C7E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1.302.054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91A38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Back blast from a recoilless weapon, rocket or missile motor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cause injury to the operator/crew.</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3C6DD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4F3A4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5798B1D" w14:textId="77777777" w:rsidTr="00550469">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B88B7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1.302.055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FCF63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1.302.054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by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17E9D3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62C702" w14:textId="77777777" w:rsidR="00F214BE" w:rsidRPr="008321D7" w:rsidRDefault="00F214BE">
            <w:pPr>
              <w:widowControl w:val="0"/>
              <w:spacing w:before="60" w:after="0" w:line="260" w:lineRule="atLeast"/>
              <w:rPr>
                <w:rFonts w:ascii="Times New Roman" w:hAnsi="Times New Roman" w:cs="Sabon"/>
                <w:lang w:val="en-GB"/>
              </w:rPr>
            </w:pPr>
          </w:p>
        </w:tc>
      </w:tr>
    </w:tbl>
    <w:p w14:paraId="32DACD40" w14:textId="77777777" w:rsidR="00F214BE" w:rsidRPr="00980EF8" w:rsidRDefault="00F214BE">
      <w:pPr>
        <w:pStyle w:val="Body"/>
        <w:spacing w:before="0" w:line="60" w:lineRule="atLeast"/>
        <w:rPr>
          <w:rFonts w:ascii="Times New Roman" w:hAnsi="Times New Roman"/>
          <w:w w:val="100"/>
          <w:sz w:val="4"/>
          <w:szCs w:val="4"/>
          <w:lang w:val="en-GB"/>
        </w:rPr>
      </w:pPr>
    </w:p>
    <w:p w14:paraId="0F00D171" w14:textId="02E4E236" w:rsidR="00F214BE" w:rsidRPr="00980EF8" w:rsidRDefault="00E760F9" w:rsidP="00E760F9">
      <w:pPr>
        <w:pStyle w:val="Rubrik3"/>
      </w:pPr>
      <w:r>
        <w:br w:type="page"/>
      </w:r>
      <w:r w:rsidR="002A43C0" w:rsidRPr="00980EF8">
        <w:lastRenderedPageBreak/>
        <w:t>Section 3.3.1</w:t>
      </w:r>
      <w:r w:rsidR="002A43C0" w:rsidRPr="00980EF8">
        <w:tab/>
        <w:t>Minelayers for anti-tank mines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54539414" w14:textId="77777777" w:rsidTr="008424F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2D6F9094"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C0A3DE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FF5B357"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FEDE414"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6FE1C052" w14:textId="77777777" w:rsidTr="008424FB">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564A1A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9B3E9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the minelayer arms the mine via a mechanical device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an automatic monitoring system.</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BD116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51817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18BBCE83" w14:textId="77777777" w:rsidTr="008424F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29C0C2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1.303.002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8B833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 monitoring system as specified in requirement </w:t>
            </w:r>
            <w:r w:rsidRPr="008321D7">
              <w:rPr>
                <w:rFonts w:ascii="Times New Roman" w:hAnsi="Times New Roman" w:cs="Sabon"/>
                <w:i/>
                <w:iCs/>
                <w:w w:val="100"/>
                <w:lang w:val="en-GB"/>
              </w:rPr>
              <w:t>1.303.001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emit both a light and sound signal when a mine becomes jammed in the minelayer. The alarm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reset manually.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34EA2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06F39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AB7AFCB" w14:textId="77777777" w:rsidTr="008424F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7EE253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16C6F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 minelayer that mechanically arms the mine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enable access to a mine that becomes jammed without the necessity for the use of any tools.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DAA6C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3BEB1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7A6F954" w14:textId="77777777" w:rsidTr="008424FB">
        <w:trPr>
          <w:trHeight w:val="30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3DFED0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09580D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decouple a minelayer that mechanically arms the mine from the towing vehicle to enable personnel and the towing vehicle to be moved out of the danger area of the mine within the duration of the safety delay including a safety margin.</w:t>
            </w:r>
          </w:p>
          <w:p w14:paraId="127D44C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If the above safety delay is 5+1 minutes it should be possible to decouple the minelayer from the towing vehicle and to move the personnel (with vehicle) outside the mine’s danger area within two minutes.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AC52DE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7E26E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2F5BA98" w14:textId="77777777" w:rsidTr="008424F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BB7F91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DAA3B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minelayer should be designed so as to minimise the risk of a mine becoming jammed during laying.</w:t>
            </w:r>
          </w:p>
          <w:p w14:paraId="7DC7999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 xml:space="preserve">Comment: </w:t>
            </w:r>
            <w:r w:rsidRPr="008321D7">
              <w:rPr>
                <w:rFonts w:ascii="Times New Roman" w:hAnsi="Times New Roman" w:cs="Sabon"/>
                <w:w w:val="100"/>
                <w:lang w:val="en-GB"/>
              </w:rPr>
              <w:t>The shape of the mine should also be taken into consideration.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5B33B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DB6D1C" w14:textId="77777777" w:rsidR="00F214BE" w:rsidRPr="008321D7" w:rsidRDefault="00F214BE">
            <w:pPr>
              <w:widowControl w:val="0"/>
              <w:spacing w:before="60" w:after="0" w:line="260" w:lineRule="atLeast"/>
              <w:rPr>
                <w:rFonts w:ascii="Times New Roman" w:hAnsi="Times New Roman" w:cs="Sabon"/>
                <w:lang w:val="en-GB"/>
              </w:rPr>
            </w:pPr>
          </w:p>
        </w:tc>
      </w:tr>
    </w:tbl>
    <w:p w14:paraId="48041084" w14:textId="77777777" w:rsidR="00F214BE" w:rsidRPr="00980EF8" w:rsidRDefault="00F214BE">
      <w:pPr>
        <w:pStyle w:val="Body"/>
        <w:spacing w:before="0" w:line="60" w:lineRule="atLeast"/>
        <w:rPr>
          <w:rFonts w:ascii="Times New Roman" w:hAnsi="Times New Roman"/>
          <w:w w:val="100"/>
          <w:sz w:val="4"/>
          <w:szCs w:val="4"/>
          <w:lang w:val="en-GB"/>
        </w:rPr>
      </w:pPr>
    </w:p>
    <w:p w14:paraId="5EFA73BD" w14:textId="77777777" w:rsidR="00F214BE" w:rsidRPr="00980EF8" w:rsidRDefault="002A43C0" w:rsidP="00E760F9">
      <w:pPr>
        <w:pStyle w:val="Rubrik3"/>
      </w:pPr>
      <w:r w:rsidRPr="00980EF8">
        <w:t>Section 3.3.2</w:t>
      </w:r>
      <w:r w:rsidRPr="00980EF8">
        <w:tab/>
        <w:t>Launching equipment for underwater mines/depth charges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74252D94" w14:textId="77777777" w:rsidTr="008424F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4937070E"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F16856B"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E0931D5"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1C9C206"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7C84F529" w14:textId="77777777" w:rsidTr="008424FB">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15278F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1.303.006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3F721F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launching equipment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arm the mine before the mine leaves the mine laying device.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ADE440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E5088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EB0ADFD" w14:textId="77777777" w:rsidTr="008424F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3BE291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1.303.007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3B59A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launching equipment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the mine cannot jam during launch.</w:t>
            </w:r>
          </w:p>
          <w:p w14:paraId="5CEB570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configuration of the mine is also to be taken into account, see requirement </w:t>
            </w:r>
            <w:r w:rsidRPr="008321D7">
              <w:rPr>
                <w:rFonts w:ascii="Times New Roman" w:hAnsi="Times New Roman" w:cs="Sabon"/>
                <w:i/>
                <w:iCs/>
                <w:w w:val="100"/>
                <w:lang w:val="en-GB"/>
              </w:rPr>
              <w:t>1.401.027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75741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F37A8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4EB3272" w14:textId="77777777" w:rsidTr="008424FB">
        <w:trPr>
          <w:trHeight w:val="17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B0FA30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1.303.008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1EEB88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For self-propelled mines and torpedo mines that are launched or dropped from surface vessels, submarines or helicopters, requirements in accordance with </w:t>
            </w:r>
            <w:r w:rsidRPr="008321D7">
              <w:rPr>
                <w:rFonts w:ascii="Times New Roman" w:hAnsi="Times New Roman" w:cs="Sabon"/>
                <w:i/>
                <w:iCs/>
                <w:w w:val="100"/>
                <w:lang w:val="en-GB"/>
              </w:rPr>
              <w:t>Section 3.3.3</w:t>
            </w:r>
            <w:r w:rsidRPr="008321D7">
              <w:rPr>
                <w:rFonts w:ascii="Times New Roman" w:hAnsi="Times New Roman" w:cs="Sabon"/>
                <w:w w:val="100"/>
                <w:lang w:val="en-GB"/>
              </w:rPr>
              <w:t xml:space="preserve">, launching devices for torpedoes and </w:t>
            </w:r>
            <w:r w:rsidRPr="008321D7">
              <w:rPr>
                <w:rFonts w:ascii="Times New Roman" w:hAnsi="Times New Roman" w:cs="Sabon"/>
                <w:i/>
                <w:iCs/>
                <w:w w:val="100"/>
                <w:lang w:val="en-GB"/>
              </w:rPr>
              <w:t>Section 3.3.4</w:t>
            </w:r>
            <w:r w:rsidRPr="008321D7">
              <w:rPr>
                <w:rFonts w:ascii="Times New Roman" w:hAnsi="Times New Roman" w:cs="Sabon"/>
                <w:w w:val="100"/>
                <w:lang w:val="en-GB"/>
              </w:rPr>
              <w:t xml:space="preserve">, beams and shovels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apply.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E2B1E7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3B9C61" w14:textId="77777777" w:rsidR="00F214BE" w:rsidRPr="008321D7" w:rsidRDefault="00F214BE">
            <w:pPr>
              <w:widowControl w:val="0"/>
              <w:spacing w:before="60" w:after="0" w:line="260" w:lineRule="atLeast"/>
              <w:rPr>
                <w:rFonts w:ascii="Times New Roman" w:hAnsi="Times New Roman" w:cs="Sabon"/>
                <w:lang w:val="en-GB"/>
              </w:rPr>
            </w:pPr>
          </w:p>
        </w:tc>
      </w:tr>
    </w:tbl>
    <w:p w14:paraId="0DFB06F9" w14:textId="77777777" w:rsidR="00F214BE" w:rsidRPr="00980EF8" w:rsidRDefault="00F214BE">
      <w:pPr>
        <w:pStyle w:val="Body"/>
        <w:spacing w:before="0" w:line="60" w:lineRule="atLeast"/>
        <w:rPr>
          <w:rFonts w:ascii="Times New Roman" w:hAnsi="Times New Roman"/>
          <w:w w:val="100"/>
          <w:sz w:val="4"/>
          <w:szCs w:val="4"/>
          <w:lang w:val="en-GB"/>
        </w:rPr>
      </w:pPr>
    </w:p>
    <w:p w14:paraId="724743D6" w14:textId="77777777" w:rsidR="00F214BE" w:rsidRPr="00980EF8" w:rsidRDefault="002A43C0" w:rsidP="00E760F9">
      <w:pPr>
        <w:pStyle w:val="Rubrik3"/>
      </w:pPr>
      <w:r w:rsidRPr="00980EF8">
        <w:t>Section 3.3.3</w:t>
      </w:r>
      <w:r w:rsidRPr="00980EF8">
        <w:tab/>
        <w:t>Launch devices for torpedoes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2C277A1C" w14:textId="77777777" w:rsidTr="008424F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33027097"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FA61077"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0D2AD9A"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D5AB6E6"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02296D59" w14:textId="77777777" w:rsidTr="008424FB">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18454E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1.303.009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CB8BA8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Torpedo tubes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sensors that indicate that the torpedo has left the tube after it has been launched.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D91D9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503C6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09BBDF0" w14:textId="77777777" w:rsidTr="008424F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A54987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1.303.010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A6A02B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Torpedo tubes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so designed that the torpedo cannot jam on its way out of the tube or in the torpedo room of submarines.</w:t>
            </w:r>
          </w:p>
          <w:p w14:paraId="7FF7367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design of the torpedo is also to be taken into account.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9F201F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41851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66A6F84" w14:textId="77777777" w:rsidTr="008424FB">
        <w:trPr>
          <w:trHeight w:val="12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1D2805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1.303.011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91A55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possible for the testing of a launcher to cause inadvertent launch.</w:t>
            </w:r>
          </w:p>
          <w:p w14:paraId="3581463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test system is normally separated from the launch system.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6E66D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6C4A4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7BBE872" w14:textId="77777777" w:rsidTr="008424F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C45001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1.303.012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E21EE0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Power up (such as at system check, simulation or before launch) of a torpedo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lead to inadvertent launch.</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B5D49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A89DD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DD0E224" w14:textId="77777777" w:rsidTr="008424F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ED11E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1.303.013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95949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For torpedoes incorporating hydrogen peroxide, the torpedo tubes and standby storage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a draining system connected to the hydrogen peroxide system of the torpedo.</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71A9B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89856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9703C78" w14:textId="77777777" w:rsidTr="008424F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18071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1.303.014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797763D"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Material and components used in the drainage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chosen so that they are compatible with highly concentrated hydrogen peroxide.</w:t>
            </w:r>
          </w:p>
          <w:p w14:paraId="789FC63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See instructions and requirements in HANDBOK VÄTEPEROXID, M7780-252981.</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83434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B9EAC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7B02FF40" w14:textId="77777777" w:rsidTr="008424FB">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1CC843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1.303.015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F8E36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drainage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for the maximum number of torpedoes used on board.</w:t>
            </w:r>
          </w:p>
          <w:p w14:paraId="4039EEA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When designing/dimensioning drainage systems on board submarines, the probability of abnormal decay of VP85 must be taken into account. See also instructions and requirements in HANDBOK VÄTEPEROXID, M7780-2529811.</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85EBB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AFA96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4C89640" w14:textId="77777777" w:rsidTr="008424FB">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D073FD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1.303.016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293C9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 an emergency situation,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jettison the torpedoes from a helicopter, emergency launch from a surface vessel and emergency launch with the use of a separate back-up firing panel from a submarine.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05BDF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54F85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9EB6A53" w14:textId="77777777" w:rsidTr="008424F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E38CAE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1.303.017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CCB57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For torpedoes, requirements </w:t>
            </w:r>
            <w:r w:rsidRPr="008321D7">
              <w:rPr>
                <w:rStyle w:val="Link"/>
                <w:rFonts w:ascii="Times New Roman" w:hAnsi="Times New Roman" w:cs="Sabon"/>
                <w:lang w:val="en-GB"/>
              </w:rPr>
              <w:t>1.302.001 T</w:t>
            </w:r>
            <w:r w:rsidRPr="008321D7">
              <w:rPr>
                <w:rFonts w:ascii="Times New Roman" w:hAnsi="Times New Roman" w:cs="Sabon"/>
                <w:w w:val="100"/>
                <w:lang w:val="en-GB"/>
              </w:rPr>
              <w:t xml:space="preserve"> and </w:t>
            </w:r>
            <w:r w:rsidRPr="008321D7">
              <w:rPr>
                <w:rStyle w:val="Link"/>
                <w:rFonts w:ascii="Times New Roman" w:hAnsi="Times New Roman" w:cs="Sabon"/>
                <w:lang w:val="en-GB"/>
              </w:rPr>
              <w:t>1.302.018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apply.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5B77B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0D8D1C" w14:textId="77777777" w:rsidR="00F214BE" w:rsidRPr="008321D7" w:rsidRDefault="00F214BE">
            <w:pPr>
              <w:widowControl w:val="0"/>
              <w:spacing w:before="60" w:after="0" w:line="260" w:lineRule="atLeast"/>
              <w:rPr>
                <w:rFonts w:ascii="Times New Roman" w:hAnsi="Times New Roman" w:cs="Sabon"/>
                <w:lang w:val="en-GB"/>
              </w:rPr>
            </w:pPr>
          </w:p>
        </w:tc>
      </w:tr>
    </w:tbl>
    <w:p w14:paraId="075AD570" w14:textId="77777777" w:rsidR="00F214BE" w:rsidRPr="00980EF8" w:rsidRDefault="00F214BE">
      <w:pPr>
        <w:pStyle w:val="Body"/>
        <w:spacing w:before="0" w:line="60" w:lineRule="atLeast"/>
        <w:rPr>
          <w:rFonts w:ascii="Times New Roman" w:hAnsi="Times New Roman"/>
          <w:w w:val="100"/>
          <w:sz w:val="4"/>
          <w:szCs w:val="4"/>
          <w:lang w:val="en-GB"/>
        </w:rPr>
      </w:pPr>
    </w:p>
    <w:p w14:paraId="42BAD0A6" w14:textId="77777777" w:rsidR="00F214BE" w:rsidRPr="00980EF8" w:rsidRDefault="002A43C0" w:rsidP="00E760F9">
      <w:pPr>
        <w:pStyle w:val="Rubrik3"/>
      </w:pPr>
      <w:r w:rsidRPr="00980EF8">
        <w:t>Section 3.3.4</w:t>
      </w:r>
      <w:r w:rsidRPr="00980EF8">
        <w:tab/>
        <w:t>Launchers and pylons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209BE784" w14:textId="77777777" w:rsidTr="008424F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13E35B8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43B211D"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B720B8F"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132455E"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5FA7CF09" w14:textId="77777777" w:rsidTr="008424FB">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80D678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1.303.018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4A79B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 pylon/launcher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enable a transport safety device in the form of an indicator or equivalent to be clearly visible while the munition is in transport safe mode.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2B639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C98DEC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FF558F0" w14:textId="77777777" w:rsidTr="008424FB">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3BE7C7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1.303.019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B8AB4D"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 pylon/ launcher as specified in requirement </w:t>
            </w:r>
            <w:r w:rsidRPr="008321D7">
              <w:rPr>
                <w:rFonts w:ascii="Times New Roman" w:hAnsi="Times New Roman" w:cs="Sabon"/>
                <w:i/>
                <w:iCs/>
                <w:w w:val="100"/>
                <w:lang w:val="en-GB"/>
              </w:rPr>
              <w:t>1.303.018 T</w:t>
            </w:r>
            <w:r w:rsidRPr="008321D7">
              <w:rPr>
                <w:rFonts w:ascii="Times New Roman" w:hAnsi="Times New Roman" w:cs="Sabon"/>
                <w:w w:val="100"/>
                <w:lang w:val="en-GB"/>
              </w:rPr>
              <w:t xml:space="preserve"> should enable the transport safety device to be carried together with the munition.</w:t>
            </w:r>
          </w:p>
          <w:p w14:paraId="3090A84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enables replacement of the transport safety device if the aircraft lands at a different site from the ammunition preparation site.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9476A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98836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EF1F7BD" w14:textId="77777777" w:rsidTr="008424F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261BF3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1.303.020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AF1542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Pylons/launchers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enable separation of the weapon system or munition in such a way that there is no risk of collision with weapon platforms.</w:t>
            </w:r>
          </w:p>
          <w:p w14:paraId="37365EB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includes incorrect manoeuvring of the ammunition.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DB962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1D0912" w14:textId="77777777" w:rsidR="00F214BE" w:rsidRPr="008321D7" w:rsidRDefault="00F214BE">
            <w:pPr>
              <w:widowControl w:val="0"/>
              <w:spacing w:before="60" w:after="0" w:line="260" w:lineRule="atLeast"/>
              <w:rPr>
                <w:rFonts w:ascii="Times New Roman" w:hAnsi="Times New Roman" w:cs="Sabon"/>
                <w:lang w:val="en-GB"/>
              </w:rPr>
            </w:pPr>
          </w:p>
        </w:tc>
      </w:tr>
    </w:tbl>
    <w:p w14:paraId="03BA05C6" w14:textId="77777777" w:rsidR="00F214BE" w:rsidRPr="00980EF8" w:rsidRDefault="00F214BE">
      <w:pPr>
        <w:pStyle w:val="Body"/>
        <w:spacing w:before="0" w:line="60" w:lineRule="atLeast"/>
        <w:rPr>
          <w:rFonts w:ascii="Times New Roman" w:hAnsi="Times New Roman"/>
          <w:w w:val="100"/>
          <w:sz w:val="4"/>
          <w:szCs w:val="4"/>
          <w:lang w:val="en-GB"/>
        </w:rPr>
      </w:pPr>
    </w:p>
    <w:p w14:paraId="127C36ED" w14:textId="143FE2D6" w:rsidR="00F214BE" w:rsidRPr="00980EF8" w:rsidRDefault="002A43C0" w:rsidP="00E760F9">
      <w:pPr>
        <w:pStyle w:val="Rubrik3"/>
      </w:pPr>
      <w:r w:rsidRPr="00980EF8">
        <w:lastRenderedPageBreak/>
        <w:t>Section 3.3.5</w:t>
      </w:r>
      <w:r w:rsidRPr="00980EF8">
        <w:tab/>
        <w:t>Weapon platforms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1751E226" w14:textId="77777777" w:rsidTr="008424F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4253EC34"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8995305"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D12AF46"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0DADCB4"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10076FA3" w14:textId="77777777" w:rsidTr="008424FB">
        <w:trPr>
          <w:trHeight w:val="1000"/>
          <w:jc w:val="right"/>
        </w:trPr>
        <w:tc>
          <w:tcPr>
            <w:tcW w:w="1360" w:type="dxa"/>
            <w:tcBorders>
              <w:top w:val="nil"/>
              <w:left w:val="nil"/>
              <w:bottom w:val="nil"/>
              <w:right w:val="single" w:sz="4" w:space="0" w:color="000000"/>
            </w:tcBorders>
            <w:shd w:val="solid" w:color="FFB34D" w:fill="auto"/>
            <w:tcMar>
              <w:top w:w="120" w:type="dxa"/>
              <w:left w:w="60" w:type="dxa"/>
              <w:bottom w:w="100" w:type="dxa"/>
              <w:right w:w="60" w:type="dxa"/>
            </w:tcMar>
          </w:tcPr>
          <w:p w14:paraId="3B5D8FE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1.303.021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66E21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platform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satisfy applicable traffic regulations for civil and military use.</w:t>
            </w:r>
          </w:p>
          <w:p w14:paraId="78FD782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Dispensation may be given.</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EF6850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59F48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753E870A" w14:textId="77777777" w:rsidTr="008424FB">
        <w:trPr>
          <w:trHeight w:val="940"/>
          <w:jc w:val="right"/>
        </w:trPr>
        <w:tc>
          <w:tcPr>
            <w:tcW w:w="1360" w:type="dxa"/>
            <w:tcBorders>
              <w:top w:val="nil"/>
              <w:left w:val="nil"/>
              <w:bottom w:val="nil"/>
              <w:right w:val="single" w:sz="4" w:space="0" w:color="000000"/>
            </w:tcBorders>
            <w:shd w:val="solid" w:color="FFB34D" w:fill="auto"/>
            <w:tcMar>
              <w:top w:w="120" w:type="dxa"/>
              <w:left w:w="60" w:type="dxa"/>
              <w:bottom w:w="100" w:type="dxa"/>
              <w:right w:w="60" w:type="dxa"/>
            </w:tcMar>
          </w:tcPr>
          <w:p w14:paraId="08526C5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1.303.022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136BA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Sound pressure from the launch/firing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acceptable for the crew. Verification is required, see </w:t>
            </w:r>
            <w:r w:rsidRPr="008321D7">
              <w:rPr>
                <w:rFonts w:ascii="Times New Roman" w:hAnsi="Times New Roman" w:cs="Sabon"/>
                <w:i/>
                <w:iCs/>
                <w:w w:val="100"/>
                <w:lang w:val="en-GB"/>
              </w:rPr>
              <w:t>Section 3.1.7</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D15869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DD8122F" w14:textId="77777777" w:rsidR="00F214BE" w:rsidRPr="008321D7" w:rsidRDefault="00F214BE">
            <w:pPr>
              <w:widowControl w:val="0"/>
              <w:spacing w:before="60" w:after="0" w:line="260" w:lineRule="atLeast"/>
              <w:rPr>
                <w:rFonts w:ascii="Times New Roman" w:hAnsi="Times New Roman" w:cs="Sabon"/>
                <w:lang w:val="en-GB"/>
              </w:rPr>
            </w:pPr>
          </w:p>
        </w:tc>
      </w:tr>
    </w:tbl>
    <w:p w14:paraId="7ACF6F09" w14:textId="77777777" w:rsidR="00F214BE" w:rsidRPr="00980EF8" w:rsidRDefault="00F214BE">
      <w:pPr>
        <w:pStyle w:val="Body"/>
        <w:spacing w:before="0" w:line="60" w:lineRule="atLeast"/>
        <w:rPr>
          <w:rFonts w:ascii="Times New Roman" w:hAnsi="Times New Roman"/>
          <w:w w:val="100"/>
          <w:sz w:val="4"/>
          <w:szCs w:val="4"/>
          <w:lang w:val="en-GB"/>
        </w:rPr>
      </w:pPr>
    </w:p>
    <w:p w14:paraId="02E39566" w14:textId="77777777" w:rsidR="00F214BE" w:rsidRPr="00980EF8" w:rsidRDefault="002A43C0" w:rsidP="00E760F9">
      <w:pPr>
        <w:pStyle w:val="Rubrik3"/>
      </w:pPr>
      <w:r w:rsidRPr="00980EF8">
        <w:t>Section 3.3.6</w:t>
      </w:r>
      <w:r w:rsidRPr="00980EF8">
        <w:tab/>
        <w:t>Openings/hatches and doors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48593B89" w14:textId="77777777" w:rsidTr="008424F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FE71789"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0F7EC66E"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D8F247C"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7775734"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5884A65D" w14:textId="77777777" w:rsidTr="008424FB">
        <w:trPr>
          <w:trHeight w:val="717"/>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24DC1D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1.303.023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127BD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locking/bolt mechanism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to withstand the stresses arising during operational use.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C2506E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8676B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1897731" w14:textId="77777777" w:rsidTr="008424F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3EF28D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1.303.024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FF490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locking/bolt mechanism should be accessible and manoeuvrable from both inside and outside.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A25C5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BDC05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6B00B71" w14:textId="77777777" w:rsidTr="008424F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1AE709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1.303.025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22FA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Locks on hatches and doors should be manoeuvrable by crew wearing regulated personal protective equipment at all extreme temperatures.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ECD9D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6E2C8E" w14:textId="77777777" w:rsidR="00F214BE" w:rsidRPr="008321D7" w:rsidRDefault="00F214BE">
            <w:pPr>
              <w:widowControl w:val="0"/>
              <w:spacing w:before="60" w:after="0" w:line="260" w:lineRule="atLeast"/>
              <w:rPr>
                <w:rFonts w:ascii="Times New Roman" w:hAnsi="Times New Roman" w:cs="Sabon"/>
                <w:lang w:val="en-GB"/>
              </w:rPr>
            </w:pPr>
          </w:p>
        </w:tc>
      </w:tr>
    </w:tbl>
    <w:p w14:paraId="3AB3CF4F" w14:textId="77777777" w:rsidR="00F214BE" w:rsidRPr="00980EF8" w:rsidRDefault="00F214BE">
      <w:pPr>
        <w:pStyle w:val="Body"/>
        <w:spacing w:before="0" w:line="60" w:lineRule="atLeast"/>
        <w:rPr>
          <w:rFonts w:ascii="Times New Roman" w:hAnsi="Times New Roman"/>
          <w:w w:val="100"/>
          <w:sz w:val="4"/>
          <w:szCs w:val="4"/>
          <w:lang w:val="en-GB"/>
        </w:rPr>
      </w:pPr>
    </w:p>
    <w:p w14:paraId="1F24DAB3" w14:textId="77777777" w:rsidR="00F214BE" w:rsidRPr="00980EF8" w:rsidRDefault="002A43C0" w:rsidP="00E760F9">
      <w:pPr>
        <w:pStyle w:val="Rubrik3"/>
      </w:pPr>
      <w:r w:rsidRPr="00980EF8">
        <w:t>Section 3.3.7</w:t>
      </w:r>
      <w:r w:rsidRPr="00980EF8">
        <w:tab/>
        <w:t>Sights and aiming systems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1C451CCE" w14:textId="77777777" w:rsidTr="008424F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3E6C610"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749472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13A855F"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D1B52D1"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524D58EF" w14:textId="77777777" w:rsidTr="008424FB">
        <w:trPr>
          <w:trHeight w:val="152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26ECE8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1.303.026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F4B8C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devices to prevent the armament being aimed or fired in prohibited directions such as towards fixed obstacles.</w:t>
            </w:r>
          </w:p>
          <w:p w14:paraId="3A62621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During maintenance, it is permissible to aim in prohibited directions.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591EF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0595B6" w14:textId="024655CE" w:rsidR="00F214BE" w:rsidRPr="008321D7" w:rsidRDefault="00F214BE">
            <w:pPr>
              <w:widowControl w:val="0"/>
              <w:spacing w:before="60" w:after="0" w:line="260" w:lineRule="atLeast"/>
              <w:rPr>
                <w:rFonts w:ascii="Times New Roman" w:hAnsi="Times New Roman" w:cs="Sabon"/>
                <w:lang w:val="en-GB"/>
              </w:rPr>
            </w:pPr>
          </w:p>
        </w:tc>
      </w:tr>
    </w:tbl>
    <w:p w14:paraId="7C599F4A" w14:textId="77777777" w:rsidR="00F214BE" w:rsidRPr="00980EF8" w:rsidRDefault="00F214BE">
      <w:pPr>
        <w:pStyle w:val="Body"/>
        <w:spacing w:before="0" w:line="60" w:lineRule="atLeast"/>
        <w:rPr>
          <w:rFonts w:ascii="Times New Roman" w:hAnsi="Times New Roman"/>
          <w:w w:val="100"/>
          <w:sz w:val="4"/>
          <w:szCs w:val="4"/>
          <w:lang w:val="en-GB"/>
        </w:rPr>
      </w:pPr>
    </w:p>
    <w:p w14:paraId="1540CB41" w14:textId="67832D8E" w:rsidR="00F214BE" w:rsidRPr="00980EF8" w:rsidRDefault="00E760F9" w:rsidP="00E760F9">
      <w:pPr>
        <w:pStyle w:val="Rubrik3"/>
      </w:pPr>
      <w:r>
        <w:br w:type="page"/>
      </w:r>
      <w:r w:rsidR="002A43C0" w:rsidRPr="00980EF8">
        <w:lastRenderedPageBreak/>
        <w:t>Section 3.3.8</w:t>
      </w:r>
      <w:r w:rsidR="002A43C0" w:rsidRPr="00980EF8">
        <w:tab/>
        <w:t>Guidance and control systems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030B1B45" w14:textId="77777777" w:rsidTr="009B6F93">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71C2295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0B8FFAB"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4350FC7"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52AAF1CD"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6AE5918D" w14:textId="77777777" w:rsidTr="009B6F93">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5C21D8B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1.303.027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83DC9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Sources of radiation aimed at the launch unit from the guided weapon/munition should be so designed that they do not require any danger zones at the launch unit.</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B2843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87196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7FC4C31" w14:textId="77777777" w:rsidTr="009B6F93">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40DBCF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1.303.028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E173B8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Sources of radiation for guidance that can have a dangerous effect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indicated to the operator when transmission is in progress.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5478A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FA6404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6EECBA2" w14:textId="77777777" w:rsidTr="009B6F93">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503C55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1.303.029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B5CC9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During exercises the indication specified in requirement </w:t>
            </w:r>
            <w:r w:rsidRPr="008321D7">
              <w:rPr>
                <w:rFonts w:ascii="Times New Roman" w:hAnsi="Times New Roman" w:cs="Sabon"/>
                <w:i/>
                <w:iCs/>
                <w:w w:val="100"/>
                <w:lang w:val="en-GB"/>
              </w:rPr>
              <w:t>1.303.028 T</w:t>
            </w:r>
            <w:r w:rsidRPr="008321D7">
              <w:rPr>
                <w:rFonts w:ascii="Times New Roman" w:hAnsi="Times New Roman" w:cs="Sabon"/>
                <w:w w:val="100"/>
                <w:lang w:val="en-GB"/>
              </w:rPr>
              <w:t xml:space="preserve"> should also be visible to anyone anywhere in the vicinity.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772CC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FD994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BD174FC" w14:textId="77777777" w:rsidTr="009B6F93">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206C33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1.303.030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7C0C1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possible for guidance signals to the weapon/munition to initiate motor or warhead igniters.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E9AD6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ADD50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8103201" w14:textId="77777777" w:rsidTr="009B6F93">
        <w:trPr>
          <w:trHeight w:val="1604"/>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D81B77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1.303.031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6955B5"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guided weapon/munition should incorporate a function which, in the event of a target miss, or if a malfunction is detected which definitively precludes effect in the target, renders the weapon safe.</w:t>
            </w:r>
          </w:p>
          <w:p w14:paraId="4809E10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can be achieved, for example, by self-neutralisation, self-destruction, or sterilisation.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0AFFC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02F8D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4E297CD" w14:textId="77777777" w:rsidTr="009B6F93">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05B468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1.303.032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AD6DA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There should be a system for function monitoring and fault detection for the guidance system. This may result in self-neutralisation or sterilisation of the weapon, etc.</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556E6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7829A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908D96D" w14:textId="77777777" w:rsidTr="009B6F93">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3E66CC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1.303.033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E848A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guidance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and documented in a way that enables a safety analysis to be performed.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378B7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0EDACB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B9A4216" w14:textId="77777777" w:rsidTr="009B6F93">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38A13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1.303.034 T</w:t>
            </w:r>
            <w:r w:rsidRPr="008321D7">
              <w:rPr>
                <w:rStyle w:val="Tabnot"/>
                <w:rFonts w:cs="Sabon"/>
                <w:i/>
                <w:iCs/>
                <w:lang w:val="en-GB"/>
              </w:rPr>
              <w:t>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2373F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safety analysis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or audited by a party that is independent of the designer.</w:t>
            </w:r>
          </w:p>
          <w:p w14:paraId="52251AA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Another department or special safety function within the same company may be considered as an independent party.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7C7AE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83713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B006888" w14:textId="77777777" w:rsidTr="009B6F93">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7E6254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1.303.035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331D69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All materials incorporated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selected and combined in such a way that effects detrimental to safety do not arise during the life of the guidance system, for example as a result of corrosion, ageing, chemical change or short-circuits.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02FE2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DC219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0F6A662" w14:textId="77777777" w:rsidTr="009B6F93">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9B6ED5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1.303.036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BCFF5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Data transfer between the weapon and fire control, both before and after launch, should conform to standardised communication protocols.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9BD44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2B08A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0A1C6C2" w14:textId="77777777" w:rsidTr="009B6F93">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159E9A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1.303.037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1655C4D"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Data transfer between the weapon and fire control, both before and after launch,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subject to function monitoring.</w:t>
            </w:r>
          </w:p>
          <w:p w14:paraId="7892A50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Function monitoring can, for example, be by means of parity checking or a ‘watch-dog’ function.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D1DA1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A817B2" w14:textId="77777777" w:rsidR="00F214BE" w:rsidRPr="008321D7" w:rsidRDefault="00F214BE">
            <w:pPr>
              <w:widowControl w:val="0"/>
              <w:spacing w:before="60" w:after="0" w:line="260" w:lineRule="atLeast"/>
              <w:rPr>
                <w:rFonts w:ascii="Times New Roman" w:hAnsi="Times New Roman" w:cs="Sabon"/>
                <w:lang w:val="en-GB"/>
              </w:rPr>
            </w:pPr>
          </w:p>
        </w:tc>
      </w:tr>
    </w:tbl>
    <w:p w14:paraId="2952B1B5" w14:textId="77777777" w:rsidR="00F214BE" w:rsidRPr="00980EF8" w:rsidRDefault="00F214BE">
      <w:pPr>
        <w:pStyle w:val="Body"/>
        <w:spacing w:before="0" w:line="60" w:lineRule="atLeast"/>
        <w:rPr>
          <w:rFonts w:ascii="Times New Roman" w:hAnsi="Times New Roman"/>
          <w:w w:val="100"/>
          <w:sz w:val="4"/>
          <w:szCs w:val="4"/>
          <w:lang w:val="en-GB"/>
        </w:rPr>
      </w:pPr>
    </w:p>
    <w:p w14:paraId="64782D31" w14:textId="77777777" w:rsidR="00F214BE" w:rsidRPr="00980EF8" w:rsidRDefault="002A43C0" w:rsidP="00980EF8">
      <w:pPr>
        <w:pStyle w:val="Body"/>
        <w:numPr>
          <w:ilvl w:val="0"/>
          <w:numId w:val="7"/>
        </w:numPr>
        <w:tabs>
          <w:tab w:val="left" w:pos="280"/>
        </w:tabs>
        <w:spacing w:before="40" w:line="200" w:lineRule="atLeast"/>
        <w:ind w:left="280" w:hanging="280"/>
        <w:jc w:val="left"/>
        <w:rPr>
          <w:rFonts w:ascii="Times New Roman" w:hAnsi="Times New Roman"/>
          <w:w w:val="100"/>
          <w:sz w:val="4"/>
          <w:szCs w:val="4"/>
          <w:lang w:val="en-GB"/>
        </w:rPr>
      </w:pPr>
      <w:r w:rsidRPr="00980EF8">
        <w:rPr>
          <w:rFonts w:ascii="Arial" w:hAnsi="Arial" w:cs="Frutiger 45"/>
          <w:w w:val="100"/>
          <w:sz w:val="16"/>
          <w:szCs w:val="16"/>
          <w:lang w:val="en-GB"/>
        </w:rPr>
        <w:t>Please note that this requirement was given the wrong number (1.303.033 instead of 1.303.034) in the printed, Swedish version, July, 2020. However, this has been corrected in the digital edition and requirement checklist.</w:t>
      </w:r>
    </w:p>
    <w:p w14:paraId="716A92BB" w14:textId="77777777" w:rsidR="00F214BE" w:rsidRPr="00980EF8" w:rsidRDefault="002A43C0" w:rsidP="00E760F9">
      <w:pPr>
        <w:pStyle w:val="Rubrik3"/>
      </w:pPr>
      <w:r w:rsidRPr="00980EF8">
        <w:t>Section 3.4.1</w:t>
      </w:r>
      <w:r w:rsidRPr="00980EF8">
        <w:tab/>
        <w:t>Pressure vessels</w:t>
      </w:r>
    </w:p>
    <w:p w14:paraId="208BF949" w14:textId="77777777" w:rsidR="00F214BE" w:rsidRPr="00980EF8" w:rsidRDefault="00F214BE">
      <w:pPr>
        <w:pStyle w:val="Body"/>
        <w:spacing w:before="0" w:line="60" w:lineRule="atLeast"/>
        <w:rPr>
          <w:rFonts w:ascii="Times New Roman" w:hAnsi="Times New Roman"/>
          <w:w w:val="100"/>
          <w:sz w:val="4"/>
          <w:szCs w:val="4"/>
          <w:lang w:val="en-GB"/>
        </w:rPr>
      </w:pP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011691AF" w14:textId="77777777" w:rsidTr="009B6F93">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34E727FB"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2F5A672"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4FF2A39"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C039923"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9F451F" w14:paraId="3ED1D97D" w14:textId="77777777" w:rsidTr="009B6F93">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9DFA25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1.304.001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64C80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Pressure vessels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type approved in accordance with the Swedish Work Environment Authority’s regulations.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5B0F6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C6AF8A6" w14:textId="77777777" w:rsidR="00F214BE" w:rsidRPr="008321D7" w:rsidRDefault="00F214BE">
            <w:pPr>
              <w:widowControl w:val="0"/>
              <w:spacing w:before="60" w:after="0" w:line="260" w:lineRule="atLeast"/>
              <w:rPr>
                <w:rFonts w:ascii="Times New Roman" w:hAnsi="Times New Roman" w:cs="Sabon"/>
                <w:lang w:val="en-GB"/>
              </w:rPr>
            </w:pPr>
          </w:p>
        </w:tc>
      </w:tr>
    </w:tbl>
    <w:p w14:paraId="13915A71" w14:textId="77777777" w:rsidR="00F214BE" w:rsidRPr="00980EF8" w:rsidRDefault="00F214BE">
      <w:pPr>
        <w:pStyle w:val="Body"/>
        <w:spacing w:before="0" w:line="60" w:lineRule="atLeast"/>
        <w:rPr>
          <w:rFonts w:ascii="Times New Roman" w:hAnsi="Times New Roman"/>
          <w:w w:val="100"/>
          <w:sz w:val="4"/>
          <w:szCs w:val="4"/>
          <w:lang w:val="en-GB"/>
        </w:rPr>
      </w:pPr>
    </w:p>
    <w:p w14:paraId="4A476636" w14:textId="77777777" w:rsidR="00F214BE" w:rsidRPr="00980EF8" w:rsidRDefault="002A43C0" w:rsidP="00E760F9">
      <w:pPr>
        <w:pStyle w:val="Rubrik3"/>
      </w:pPr>
      <w:r w:rsidRPr="00980EF8">
        <w:t>Section 3.4.2</w:t>
      </w:r>
      <w:r w:rsidRPr="00980EF8">
        <w:tab/>
        <w:t>Lifting devices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550469" w14:paraId="7C8007E7" w14:textId="77777777" w:rsidTr="009B6F93">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3028F232"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DE03411"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D3A4A18" w14:textId="77777777" w:rsidR="00F214BE" w:rsidRPr="00550469" w:rsidRDefault="002A43C0">
            <w:pPr>
              <w:widowControl w:val="0"/>
              <w:spacing w:after="40" w:line="220" w:lineRule="atLeast"/>
              <w:rPr>
                <w:rFonts w:ascii="Frutiger 45" w:hAnsi="Frutiger 45" w:cs="Frutiger 45"/>
                <w:b/>
                <w:sz w:val="18"/>
                <w:szCs w:val="18"/>
                <w:lang w:val="en-GB"/>
              </w:rPr>
            </w:pPr>
            <w:r w:rsidRPr="00550469">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0392D00" w14:textId="77777777" w:rsidR="00F214BE" w:rsidRPr="00550469" w:rsidRDefault="002A43C0">
            <w:pPr>
              <w:widowControl w:val="0"/>
              <w:spacing w:after="40" w:line="220" w:lineRule="atLeast"/>
              <w:rPr>
                <w:rFonts w:cs="Frutiger 45"/>
                <w:b/>
                <w:sz w:val="18"/>
                <w:szCs w:val="18"/>
                <w:lang w:val="en-GB"/>
              </w:rPr>
            </w:pPr>
            <w:r w:rsidRPr="00550469">
              <w:rPr>
                <w:rFonts w:cs="Frutiger 45"/>
                <w:b/>
                <w:w w:val="100"/>
                <w:sz w:val="18"/>
                <w:szCs w:val="18"/>
                <w:lang w:val="en-GB"/>
              </w:rPr>
              <w:t>Remarks</w:t>
            </w:r>
          </w:p>
        </w:tc>
      </w:tr>
      <w:tr w:rsidR="00F214BE" w:rsidRPr="008321D7" w14:paraId="44886E1B" w14:textId="77777777" w:rsidTr="009B6F93">
        <w:trPr>
          <w:trHeight w:val="256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6BC1DE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1.304.002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D32F6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Lifting devices intended for use in military equipment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undergo a process similar to that of the CE marking.</w:t>
            </w:r>
          </w:p>
          <w:p w14:paraId="05CE8D7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process is the same as for CE marking of products according to EU directives, with the only difference that the products that follow the process are not marked with the letters “CE” on the product's nameplate. See also </w:t>
            </w:r>
            <w:r w:rsidRPr="008321D7">
              <w:rPr>
                <w:rFonts w:ascii="Times New Roman" w:hAnsi="Times New Roman" w:cs="Sabon"/>
                <w:i/>
                <w:iCs/>
                <w:w w:val="100"/>
                <w:lang w:val="en-GB"/>
              </w:rPr>
              <w:t>H SystSäk</w:t>
            </w:r>
            <w:r w:rsidRPr="008321D7">
              <w:rPr>
                <w:rFonts w:ascii="Times New Roman" w:hAnsi="Times New Roman" w:cs="Sabon"/>
                <w:w w:val="100"/>
                <w:lang w:val="en-GB"/>
              </w:rPr>
              <w:t>, the Machinery Directive, and AFS.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16ACA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EB78D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C16553F" w14:textId="77777777" w:rsidTr="009B6F93">
        <w:trPr>
          <w:trHeight w:val="1579"/>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0F4E80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1.304.003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758BA4"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danger area for a lifting device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 and taken into consideration when formulating Safety Restrictions.</w:t>
            </w:r>
          </w:p>
          <w:p w14:paraId="4E7AD02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danger area is greater than the area immediately beneath a hanging load, for example.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90E74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063B1B" w14:textId="77777777" w:rsidR="00F214BE" w:rsidRPr="008321D7" w:rsidRDefault="00F214BE">
            <w:pPr>
              <w:widowControl w:val="0"/>
              <w:spacing w:before="60" w:after="0" w:line="260" w:lineRule="atLeast"/>
              <w:rPr>
                <w:rFonts w:ascii="Times New Roman" w:hAnsi="Times New Roman" w:cs="Sabon"/>
                <w:lang w:val="en-GB"/>
              </w:rPr>
            </w:pPr>
          </w:p>
        </w:tc>
      </w:tr>
    </w:tbl>
    <w:p w14:paraId="2FD134F1" w14:textId="77777777" w:rsidR="00F214BE" w:rsidRPr="00980EF8" w:rsidRDefault="00F214BE">
      <w:pPr>
        <w:pStyle w:val="Body"/>
        <w:spacing w:before="0" w:line="60" w:lineRule="atLeast"/>
        <w:rPr>
          <w:rFonts w:ascii="Times New Roman" w:hAnsi="Times New Roman"/>
          <w:w w:val="100"/>
          <w:sz w:val="4"/>
          <w:szCs w:val="4"/>
          <w:lang w:val="en-GB"/>
        </w:rPr>
      </w:pPr>
    </w:p>
    <w:p w14:paraId="07E8E07D" w14:textId="77777777" w:rsidR="00F214BE" w:rsidRPr="00980EF8" w:rsidRDefault="002A43C0" w:rsidP="002A43C0">
      <w:pPr>
        <w:pStyle w:val="Rubrik2"/>
      </w:pPr>
      <w:r w:rsidRPr="00980EF8">
        <w:t>Requirements in Chapter 4 Ammunition</w:t>
      </w:r>
    </w:p>
    <w:p w14:paraId="0BF8D436" w14:textId="77777777" w:rsidR="00F214BE" w:rsidRPr="00980EF8" w:rsidRDefault="002A43C0" w:rsidP="009F285B">
      <w:pPr>
        <w:pStyle w:val="Rubrik3"/>
      </w:pPr>
      <w:r w:rsidRPr="00980EF8">
        <w:t>Section 4.1.1</w:t>
      </w:r>
      <w:r w:rsidRPr="00980EF8">
        <w:tab/>
        <w:t>Insensitive Munitions (IM)</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0048BF85" w14:textId="77777777" w:rsidTr="000C7A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3F1C2F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CD0F257"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6EDDC6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E2E4638"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3B970C3A" w14:textId="77777777" w:rsidTr="000C7A4B">
        <w:trPr>
          <w:trHeight w:val="282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1E7F77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1.401.001 A</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0D0871"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During procurement, overhaul, or modernisation of ammunition for the Swedish Armed Forces, ammunition with sufficient IM properties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considered.</w:t>
            </w:r>
          </w:p>
          <w:p w14:paraId="7E099D1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desired IM properties are to be assessed in each case with regard to the threat, the desired effect (performance), the risk of injury and cost. Requirements for IM properties are to be established in the Armed Forces’ Operational Requirements (SMS).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DC9BA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4B375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E11BF7F" w14:textId="77777777" w:rsidTr="000C7A4B">
        <w:trPr>
          <w:trHeight w:val="36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CBCDE1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1.401.002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A0199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potential threats that an ammunition item could be subjected to should be determined with the help of a THA (Threat Hazard Analysis) which covers all the phases in the service life of the munition.</w:t>
            </w:r>
          </w:p>
          <w:p w14:paraId="6D020FB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For each individual threat, it is necessary to identify what tests has to be conducted and the type of reactions that may be permitted in order to verify the desired level of insensitivity. The work is carried out in accordance with STANAG 4439 and AOP-39. If threats are detected which are not defined in STANAG 4439, these should also be addressed.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21CE3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F14C87" w14:textId="77777777" w:rsidR="00F214BE" w:rsidRPr="008321D7" w:rsidRDefault="00F214BE">
            <w:pPr>
              <w:widowControl w:val="0"/>
              <w:spacing w:before="60" w:after="0" w:line="260" w:lineRule="atLeast"/>
              <w:rPr>
                <w:rFonts w:ascii="Times New Roman" w:hAnsi="Times New Roman" w:cs="Sabon"/>
                <w:lang w:val="en-GB"/>
              </w:rPr>
            </w:pPr>
          </w:p>
        </w:tc>
      </w:tr>
    </w:tbl>
    <w:p w14:paraId="49EC3D8F" w14:textId="77777777" w:rsidR="00F214BE" w:rsidRPr="00980EF8" w:rsidRDefault="00F214BE">
      <w:pPr>
        <w:pStyle w:val="Body"/>
        <w:spacing w:before="0" w:line="60" w:lineRule="atLeast"/>
        <w:rPr>
          <w:rFonts w:ascii="Times New Roman" w:hAnsi="Times New Roman"/>
          <w:w w:val="100"/>
          <w:sz w:val="4"/>
          <w:szCs w:val="4"/>
          <w:lang w:val="en-GB"/>
        </w:rPr>
      </w:pPr>
    </w:p>
    <w:p w14:paraId="0702694D" w14:textId="6159CE50" w:rsidR="00F214BE" w:rsidRPr="00980EF8" w:rsidRDefault="009F285B" w:rsidP="009F285B">
      <w:pPr>
        <w:pStyle w:val="Rubrik3"/>
      </w:pPr>
      <w:r>
        <w:br w:type="page"/>
      </w:r>
      <w:r w:rsidR="002A43C0" w:rsidRPr="00980EF8">
        <w:lastRenderedPageBreak/>
        <w:t>Section 4.1.3</w:t>
      </w:r>
      <w:r w:rsidR="002A43C0" w:rsidRPr="00980EF8">
        <w:tab/>
        <w:t>Batteries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43F0DAA" w14:textId="77777777" w:rsidTr="000C7A4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28E53F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938E06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605EB4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C1F9FB8"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2FDB25AD" w14:textId="77777777" w:rsidTr="000C7A4B">
        <w:trPr>
          <w:trHeight w:val="17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1FC18F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1.401.003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5665E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When designing weapon systems or ammunition with batteries, hazards with regard to batteries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analysed and reported.</w:t>
            </w:r>
          </w:p>
          <w:p w14:paraId="0090A5F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Risk of injury due to high current and voltage levels, short circuit, leakage and more are to be taken into account.</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3BB40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76F67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FA5F172" w14:textId="77777777" w:rsidTr="000C7A4B">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54138E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302A8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structure and operating principle of batteries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reported, among other things, with regard to the constituent chemical substances and quantities thereof.</w:t>
            </w:r>
          </w:p>
          <w:p w14:paraId="7CDCD44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Chemical substances in batteries can affect transport classification and the possibility of co-storage, as well as measures required by chemical legislation.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C9D54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080B4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BCDC49B" w14:textId="77777777" w:rsidTr="000C7A4B">
        <w:trPr>
          <w:trHeight w:val="25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C2C7AE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73DD9D"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Every project that intends to use batteries in a design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get assurance from an accredited authority about the possibility of co-storage with explosive goods.</w:t>
            </w:r>
          </w:p>
          <w:p w14:paraId="7509A6E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In addition to risks with stored chemical energy, there may also be risks with leakage of battery electrolyte over time and compatibility problems with other substances, for example with explosive goods and risks of self-ignition.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53CD3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F4C24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11AADE2" w14:textId="77777777" w:rsidTr="000C7A4B">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FFC4B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ECE58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High temperatures generated by batteries in normal operation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considered and verified in the application where they are intended to operate.</w:t>
            </w:r>
          </w:p>
          <w:p w14:paraId="072E47A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Placing batteries near explosive products can lead to hazard ignition of the explosive, poorly thermally protected cabling can lead to short circuits and more.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80BDA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F932B3" w14:textId="77777777" w:rsidR="00F214BE" w:rsidRPr="008321D7" w:rsidRDefault="00F214BE">
            <w:pPr>
              <w:widowControl w:val="0"/>
              <w:spacing w:before="60" w:after="0" w:line="260" w:lineRule="atLeast"/>
              <w:rPr>
                <w:rFonts w:ascii="Times New Roman" w:hAnsi="Times New Roman" w:cs="Sabon"/>
                <w:lang w:val="en-GB"/>
              </w:rPr>
            </w:pPr>
          </w:p>
        </w:tc>
      </w:tr>
    </w:tbl>
    <w:p w14:paraId="178D7B10" w14:textId="77777777" w:rsidR="00F214BE" w:rsidRPr="00980EF8" w:rsidRDefault="00F214BE">
      <w:pPr>
        <w:pStyle w:val="Body"/>
        <w:spacing w:before="0" w:line="60" w:lineRule="atLeast"/>
        <w:rPr>
          <w:rFonts w:ascii="Times New Roman" w:hAnsi="Times New Roman"/>
          <w:w w:val="100"/>
          <w:sz w:val="4"/>
          <w:szCs w:val="4"/>
          <w:lang w:val="en-GB"/>
        </w:rPr>
      </w:pPr>
    </w:p>
    <w:p w14:paraId="29B6E4FD" w14:textId="4D4CBB4A" w:rsidR="00F214BE" w:rsidRPr="00980EF8" w:rsidRDefault="009F285B" w:rsidP="009F285B">
      <w:pPr>
        <w:pStyle w:val="Rubrik3"/>
      </w:pPr>
      <w:r>
        <w:br w:type="page"/>
      </w:r>
      <w:r w:rsidR="002A43C0" w:rsidRPr="00980EF8">
        <w:lastRenderedPageBreak/>
        <w:t>Section 4.1.4</w:t>
      </w:r>
      <w:r w:rsidR="002A43C0" w:rsidRPr="00980EF8">
        <w:tab/>
        <w:t>Chemical legislation and FMV’s chemical management</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73F3D2D4" w14:textId="77777777" w:rsidTr="000C7A4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687B7F0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4C4DD1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F62F2B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205CF70"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8321D7" w14:paraId="71DE52FC" w14:textId="77777777" w:rsidTr="000C7A4B">
        <w:trPr>
          <w:trHeight w:val="216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BEBF25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1.401.007 A</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vAlign w:val="bottom"/>
          </w:tcPr>
          <w:p w14:paraId="55BDFAF4" w14:textId="77777777" w:rsidR="00F214BE" w:rsidRPr="008321D7" w:rsidRDefault="002A43C0">
            <w:pPr>
              <w:spacing w:before="40" w:after="0" w:line="260" w:lineRule="atLeast"/>
              <w:rPr>
                <w:rFonts w:ascii="Times New Roman" w:hAnsi="Times New Roman" w:cs="Sabon"/>
                <w:w w:val="100"/>
                <w:lang w:val="en-GB"/>
              </w:rPr>
            </w:pPr>
            <w:r w:rsidRPr="008321D7">
              <w:rPr>
                <w:rFonts w:ascii="Times New Roman" w:hAnsi="Times New Roman" w:cs="Sabon"/>
                <w:w w:val="100"/>
                <w:lang w:val="en-GB"/>
              </w:rPr>
              <w:t xml:space="preserve">With reference to the REACH Regulation (EC No 1907/2006), the supplier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classify the ammunition as:</w:t>
            </w:r>
          </w:p>
          <w:p w14:paraId="745157C0" w14:textId="77777777" w:rsidR="00F214BE" w:rsidRPr="008321D7" w:rsidRDefault="002A43C0" w:rsidP="00980EF8">
            <w:pPr>
              <w:numPr>
                <w:ilvl w:val="0"/>
                <w:numId w:val="9"/>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a substance or mixture, or</w:t>
            </w:r>
          </w:p>
          <w:p w14:paraId="6FA05D47" w14:textId="77777777" w:rsidR="00F214BE" w:rsidRPr="008321D7" w:rsidRDefault="002A43C0" w:rsidP="00980EF8">
            <w:pPr>
              <w:numPr>
                <w:ilvl w:val="0"/>
                <w:numId w:val="10"/>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a combination of an article and a substance / mixture, or</w:t>
            </w:r>
          </w:p>
          <w:p w14:paraId="762768CC" w14:textId="77777777" w:rsidR="00F214BE" w:rsidRPr="008321D7" w:rsidRDefault="002A43C0" w:rsidP="00980EF8">
            <w:pPr>
              <w:numPr>
                <w:ilvl w:val="0"/>
                <w:numId w:val="11"/>
              </w:numPr>
              <w:tabs>
                <w:tab w:val="left" w:pos="280"/>
              </w:tabs>
              <w:spacing w:before="40" w:after="0" w:line="260" w:lineRule="atLeast"/>
              <w:ind w:left="280" w:hanging="280"/>
              <w:rPr>
                <w:rFonts w:ascii="Sabon" w:hAnsi="Sabon" w:cs="Sabon"/>
                <w:lang w:val="en-GB"/>
              </w:rPr>
            </w:pPr>
            <w:r w:rsidRPr="008321D7">
              <w:rPr>
                <w:rFonts w:ascii="Times New Roman" w:hAnsi="Times New Roman" w:cs="Sabon"/>
                <w:w w:val="100"/>
                <w:lang w:val="en-GB"/>
              </w:rPr>
              <w:t>an article.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EC4BA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1E1A2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28FF4DC" w14:textId="77777777" w:rsidTr="000C7A4B">
        <w:trPr>
          <w:trHeight w:val="25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922814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1.401.008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C7A5F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Based on the classification of the ammunition according to requirement </w:t>
            </w:r>
            <w:r w:rsidRPr="008321D7">
              <w:rPr>
                <w:rFonts w:ascii="Times New Roman" w:hAnsi="Times New Roman" w:cs="Sabon"/>
                <w:i/>
                <w:iCs/>
                <w:w w:val="100"/>
                <w:lang w:val="en-GB"/>
              </w:rPr>
              <w:t>1.401.007 A</w:t>
            </w:r>
            <w:r w:rsidRPr="008321D7">
              <w:rPr>
                <w:rFonts w:ascii="Times New Roman" w:hAnsi="Times New Roman" w:cs="Sabon"/>
                <w:w w:val="100"/>
                <w:lang w:val="en-GB"/>
              </w:rPr>
              <w:t xml:space="preserve">, the supplier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inform about how obligations imposed by the Reach regulation are handled, and submit such information or documentation that follows from imposed obligations.</w:t>
            </w:r>
          </w:p>
          <w:p w14:paraId="7536CEB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Documentation can, for example, be safety data sheets or substances included in the candidate list.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A5487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D95B4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349A9D8" w14:textId="77777777" w:rsidTr="000C7A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7B160A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1.401.009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D4EFF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With reference to the CLP Regulation (EC No 1272/2008), the ammunition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labeled in accordance with CLP, if the ammunition is covered by the aforementioned Regulation.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0754D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4D873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D3455E7" w14:textId="77777777" w:rsidTr="000C7A4B">
        <w:trPr>
          <w:trHeight w:val="27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C057AE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1.401.010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vAlign w:val="bottom"/>
          </w:tcPr>
          <w:p w14:paraId="49494CBB" w14:textId="77777777" w:rsidR="00F214BE" w:rsidRPr="008321D7" w:rsidRDefault="002A43C0">
            <w:pPr>
              <w:spacing w:before="40" w:after="0" w:line="260" w:lineRule="atLeast"/>
              <w:rPr>
                <w:rFonts w:ascii="Times New Roman" w:hAnsi="Times New Roman" w:cs="Sabon"/>
                <w:w w:val="100"/>
                <w:lang w:val="en-GB"/>
              </w:rPr>
            </w:pPr>
            <w:r w:rsidRPr="008321D7">
              <w:rPr>
                <w:rFonts w:ascii="Times New Roman" w:hAnsi="Times New Roman" w:cs="Sabon"/>
                <w:w w:val="100"/>
                <w:lang w:val="en-GB"/>
              </w:rPr>
              <w:t xml:space="preserve">Information on chemical substances included in the ammunition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documented as follows:</w:t>
            </w:r>
          </w:p>
          <w:p w14:paraId="1C118717" w14:textId="77777777" w:rsidR="00F214BE" w:rsidRPr="008321D7" w:rsidRDefault="002A43C0" w:rsidP="00980EF8">
            <w:pPr>
              <w:numPr>
                <w:ilvl w:val="0"/>
                <w:numId w:val="12"/>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Chemical name of the substance</w:t>
            </w:r>
          </w:p>
          <w:p w14:paraId="67783912" w14:textId="77777777" w:rsidR="00F214BE" w:rsidRPr="008321D7" w:rsidRDefault="002A43C0" w:rsidP="00980EF8">
            <w:pPr>
              <w:numPr>
                <w:ilvl w:val="0"/>
                <w:numId w:val="13"/>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CAS number</w:t>
            </w:r>
          </w:p>
          <w:p w14:paraId="0A325ED4" w14:textId="77777777" w:rsidR="00F214BE" w:rsidRPr="008321D7" w:rsidRDefault="002A43C0" w:rsidP="00980EF8">
            <w:pPr>
              <w:numPr>
                <w:ilvl w:val="0"/>
                <w:numId w:val="14"/>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Concentration (percentage by weight).</w:t>
            </w:r>
          </w:p>
          <w:p w14:paraId="496CA51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information is to be documented, for example in current register or in the appendix Environmental Plan to System Life Cycle Plan (SLCP).</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060E1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566A2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85A2DCB" w14:textId="77777777" w:rsidTr="000C7A4B">
        <w:trPr>
          <w:trHeight w:val="31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BD06E0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1.401.011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1A376C"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Information whether the ammunition contains a Candidate List substance, present in a concentration above 0.1% by weight,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documented.</w:t>
            </w:r>
          </w:p>
          <w:p w14:paraId="26CCF04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As a minimum, the name of the substance and CAS number for the substance in question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documented.</w:t>
            </w:r>
          </w:p>
          <w:p w14:paraId="1F2B40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information is to be documented, for example in the Basic and Management Data or in the appendix Environmental Plan to System Life Cycle Plan (SLCP).</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5E93A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53727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327313B" w14:textId="77777777" w:rsidTr="000C7A4B">
        <w:trPr>
          <w:trHeight w:val="31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69BAF4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1.401.012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A0B55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Information whether the ammunition contains a substance included in Annex XIV to Reach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documented.</w:t>
            </w:r>
          </w:p>
          <w:p w14:paraId="79590C4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If the substance included in Annex XIV requires an authorization for use, the supplier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inform how the obligations imposed by the REACH Regulation are handled, when relevant.</w:t>
            </w:r>
          </w:p>
          <w:p w14:paraId="683861B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information is to be documented, for example in current register or in the appendix Environmental Plan to System Life Cycle Plan (SLCP).</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0ABC8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EF15E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B93F8D3" w14:textId="77777777" w:rsidTr="000C7A4B">
        <w:trPr>
          <w:trHeight w:val="25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1986BD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1.401.013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6DF4E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Emissions to the surrounding environment in connection with the effects of the ammunition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mapped to a sufficient extent to support the needs of the Swedish Armed Forces.</w:t>
            </w:r>
          </w:p>
          <w:p w14:paraId="28599EB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information provides a basis for assessing the environmental impact on firing ranges, etc., which may have a bearing on the Swedish Armed Forces’/FMV’s environmental permit.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12B511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D29B13" w14:textId="77777777" w:rsidR="00F214BE" w:rsidRPr="008321D7" w:rsidRDefault="00F214BE">
            <w:pPr>
              <w:widowControl w:val="0"/>
              <w:spacing w:before="60" w:after="0" w:line="260" w:lineRule="atLeast"/>
              <w:rPr>
                <w:rFonts w:ascii="Times New Roman" w:hAnsi="Times New Roman" w:cs="Sabon"/>
                <w:lang w:val="en-GB"/>
              </w:rPr>
            </w:pPr>
          </w:p>
        </w:tc>
      </w:tr>
    </w:tbl>
    <w:p w14:paraId="36BD9716" w14:textId="77777777" w:rsidR="00F214BE" w:rsidRPr="00980EF8" w:rsidRDefault="00F214BE">
      <w:pPr>
        <w:pStyle w:val="Body"/>
        <w:spacing w:before="0" w:line="60" w:lineRule="atLeast"/>
        <w:rPr>
          <w:rFonts w:ascii="Times New Roman" w:hAnsi="Times New Roman"/>
          <w:w w:val="100"/>
          <w:sz w:val="4"/>
          <w:szCs w:val="4"/>
          <w:lang w:val="en-GB"/>
        </w:rPr>
      </w:pPr>
    </w:p>
    <w:p w14:paraId="2259F811" w14:textId="13B9D2C3" w:rsidR="00F214BE" w:rsidRPr="00980EF8" w:rsidRDefault="009F285B" w:rsidP="009F285B">
      <w:pPr>
        <w:pStyle w:val="Rubrik3"/>
      </w:pPr>
      <w:r>
        <w:br w:type="page"/>
      </w:r>
      <w:r w:rsidR="002A43C0" w:rsidRPr="00980EF8">
        <w:lastRenderedPageBreak/>
        <w:t>Section 4.1.5</w:t>
      </w:r>
      <w:r w:rsidR="002A43C0" w:rsidRPr="00980EF8">
        <w:tab/>
        <w:t>Other ammunition common requirements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254924B" w14:textId="77777777" w:rsidTr="00F81F06">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708E6C2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2D90FE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C44000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57C2416B"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B826731" w14:textId="77777777" w:rsidTr="000C7A4B">
        <w:trPr>
          <w:trHeight w:val="20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17D1A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1.401.014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76C5A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Data for assessment of the danger area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created for all combinations of launchers and ammunition.</w:t>
            </w:r>
          </w:p>
          <w:p w14:paraId="72899C7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Data is created by analysis and tests, for example with respect to the danger area for lasers, shrapnel, thermal radiation, and sound pressure etc.</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436FC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24A95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3F5F2201" w14:textId="77777777" w:rsidTr="000C7A4B">
        <w:trPr>
          <w:trHeight w:val="25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4BDC02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1.401.015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81940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projectile and propelling charge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the projectile remains in the rammed position with the gun at maximum elevation without any special devices being needed on the gun.</w:t>
            </w:r>
          </w:p>
          <w:p w14:paraId="1C188DB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above applies for ammunition where ramming is desirable. This is particularly important when the projectile and propelling charge are separated. See also </w:t>
            </w:r>
            <w:r w:rsidRPr="008321D7">
              <w:rPr>
                <w:rFonts w:ascii="Times New Roman" w:hAnsi="Times New Roman" w:cs="Sabon"/>
                <w:i/>
                <w:iCs/>
                <w:w w:val="100"/>
                <w:lang w:val="en-GB"/>
              </w:rPr>
              <w:t>Section 3.2.15</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50054C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C241B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95F2CA0" w14:textId="77777777" w:rsidTr="000C7A4B">
        <w:trPr>
          <w:trHeight w:val="12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FA8601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1.401.016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7C645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function stated in requirement </w:t>
            </w:r>
            <w:r w:rsidRPr="008321D7">
              <w:rPr>
                <w:rFonts w:ascii="Times New Roman" w:hAnsi="Times New Roman" w:cs="Sabon"/>
                <w:i/>
                <w:iCs/>
                <w:w w:val="100"/>
                <w:lang w:val="en-GB"/>
              </w:rPr>
              <w:t>1.401.015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tested using a worn barrel.</w:t>
            </w:r>
          </w:p>
          <w:p w14:paraId="7422711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Refer to the definition of a worn barrel.</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585EA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33556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F75FDDB" w14:textId="77777777" w:rsidTr="000C7A4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33FCD6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1.401.017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B84CCD"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Ammunition should be designed so that clearing/unloading can be performed in a safe manner by the crew operating the weapon.</w:t>
            </w:r>
          </w:p>
          <w:p w14:paraId="3667208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also applies to clearing/unloading after an ammunition misfire.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579C8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1CDDC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5747A43" w14:textId="77777777" w:rsidTr="000C7A4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C98821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1.401.018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C47E4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Verification of requirement </w:t>
            </w:r>
            <w:r w:rsidRPr="008321D7">
              <w:rPr>
                <w:rFonts w:ascii="Times New Roman" w:hAnsi="Times New Roman" w:cs="Sabon"/>
                <w:i/>
                <w:iCs/>
                <w:w w:val="100"/>
                <w:lang w:val="en-GB"/>
              </w:rPr>
              <w:t>1.401.017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include testing of what forces can be permitted for the unloading tool in question.</w:t>
            </w:r>
          </w:p>
          <w:p w14:paraId="2A2D71A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Testing also includes the force required to achieve clearing/unloading.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6D601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0D39E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42F5D3E9" w14:textId="77777777" w:rsidTr="000C7A4B">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08340A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1.401.019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54C24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To establish the risk of cook-off for the ammunition, the temperature/heat flux etc. for a barrel at its maximum operating temperature and for the shell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 Refer also to requirements </w:t>
            </w:r>
            <w:r w:rsidRPr="008321D7">
              <w:rPr>
                <w:rFonts w:ascii="Times New Roman" w:hAnsi="Times New Roman" w:cs="Sabon"/>
                <w:i/>
                <w:iCs/>
                <w:w w:val="100"/>
                <w:lang w:val="en-GB"/>
              </w:rPr>
              <w:t>1.302.029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1.302.030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ADF5A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B716E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54F5596" w14:textId="77777777" w:rsidTr="000C7A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BCF7C7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1.401.020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1E7C85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Driving bands, casings or equivalent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they do not inadvertently disintegrate outside the barrel when firing.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FE627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1532E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841E6E3" w14:textId="77777777" w:rsidTr="000C7A4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F932AC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1.401.021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BDC81C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Sabots and separating driving bands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to ensure safe separation.</w:t>
            </w:r>
          </w:p>
          <w:p w14:paraId="256BDB0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risk of sabot fragments and any change in projectile trajectory has to be considered.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BE81A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816D1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1D99394" w14:textId="77777777" w:rsidTr="000C7A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34377C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1.401.022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568A3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Driving bands, sabots, obturators, casings etc. should be designed so that no fragments are formed that can impact the muzzle brake (if fitted) and ricochet rearwards.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01756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01384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BBC7ADD" w14:textId="77777777" w:rsidTr="000C7A4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2FF51A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1.401.023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ED73E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Projectile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to achieve external ballistic stability in all permitted types of firing so that specified danger areas are still valid.</w:t>
            </w:r>
          </w:p>
          <w:p w14:paraId="1B8440C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Worn barrels, driving bands, fins etc. can affect external ballistics.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B606A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2A383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2B64631" w14:textId="77777777" w:rsidTr="000C7A4B">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8C2500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1.401.024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859516"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Explosives incorporated in the ammunition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qualified in accordance with FSD 0214 or with applicable international standard, such as STANAG 4170.</w:t>
            </w:r>
          </w:p>
          <w:p w14:paraId="7CB50D5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Assessments concerning the scope of qualification can be made by the Advisory Group for Explosives (Rg Expl), see </w:t>
            </w:r>
            <w:r w:rsidRPr="008321D7">
              <w:rPr>
                <w:rFonts w:ascii="Times New Roman" w:hAnsi="Times New Roman" w:cs="Sabon"/>
                <w:i/>
                <w:iCs/>
                <w:w w:val="100"/>
                <w:lang w:val="en-GB"/>
              </w:rPr>
              <w:t>Section 2.6.3</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CE6E3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68349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4F8B7532" w14:textId="77777777" w:rsidTr="000C7A4B">
        <w:trPr>
          <w:trHeight w:val="30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5AFAEA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1.401.025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CB0E6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ammunition should be able to withstand abnormal environments such as accidents or the effects of enemy fire so that together with the system’s safety measures, it contributes by making the vulnerability of the system as low as possible.</w:t>
            </w:r>
          </w:p>
          <w:p w14:paraId="6BF3B2C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above is to be based on the robustness of the ammunition and the protection level of the system. Compare STANAG 4439. See also </w:t>
            </w:r>
            <w:r w:rsidRPr="008321D7">
              <w:rPr>
                <w:rFonts w:ascii="Times New Roman" w:hAnsi="Times New Roman" w:cs="Sabon"/>
                <w:i/>
                <w:iCs/>
                <w:w w:val="100"/>
                <w:lang w:val="en-GB"/>
              </w:rPr>
              <w:t>Section 4.1.1, Insensitive Munitions (IM)</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1E225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18E16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54183D3C" w14:textId="77777777" w:rsidTr="000C7A4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41BDE0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1.401.026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21645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Torpedoes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they do not jam in launch tubes. Compare requirement </w:t>
            </w:r>
            <w:r w:rsidRPr="008321D7">
              <w:rPr>
                <w:rFonts w:ascii="Times New Roman" w:hAnsi="Times New Roman" w:cs="Sabon"/>
                <w:i/>
                <w:iCs/>
                <w:w w:val="100"/>
                <w:lang w:val="en-GB"/>
              </w:rPr>
              <w:t>1.303.010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14625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10D3E3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57E16604" w14:textId="77777777" w:rsidTr="000C7A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0F219A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1.401.027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CF53B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Landmines, underwater mines and depth charges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they don’t interfere with or get stucked in mine-laying equipment. Compare requirement </w:t>
            </w:r>
            <w:r w:rsidRPr="008321D7">
              <w:rPr>
                <w:rFonts w:ascii="Times New Roman" w:hAnsi="Times New Roman" w:cs="Sabon"/>
                <w:i/>
                <w:iCs/>
                <w:w w:val="100"/>
                <w:lang w:val="en-GB"/>
              </w:rPr>
              <w:t>1.303.007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CA8B5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503A8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17F87CD1" w14:textId="77777777" w:rsidTr="000C7A4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D138AA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1.401.028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BB3B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safe separation distance/time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 for the severest case of operational use. Refer also to requirements </w:t>
            </w:r>
            <w:r w:rsidRPr="008321D7">
              <w:rPr>
                <w:rFonts w:ascii="Times New Roman" w:hAnsi="Times New Roman" w:cs="Sabon"/>
                <w:i/>
                <w:iCs/>
                <w:w w:val="100"/>
                <w:lang w:val="en-GB"/>
              </w:rPr>
              <w:t>1.301.014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1.402.021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1.403.007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1.404.014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F0242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A8635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6648C17" w14:textId="77777777" w:rsidTr="000C7A4B">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2D920D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1.401.029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ECD937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design and the materials used in munition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chosen to enable the casing to withstand all stresses arising, including pressure in the barrel, without exceeding acceptable deformation.</w:t>
            </w:r>
          </w:p>
          <w:p w14:paraId="3F9E773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In the design of the ammunition the pressure definitions and procedures stated in STANAG 4110 are to be applied.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D50946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5942C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1F77BAB" w14:textId="77777777" w:rsidTr="000C7A4B">
        <w:trPr>
          <w:trHeight w:val="7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A5F0B2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1.401.030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3A8A04"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Incorporated materials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compatible.</w:t>
            </w:r>
          </w:p>
          <w:p w14:paraId="2FCD888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See also requirement </w:t>
            </w:r>
            <w:r w:rsidRPr="008321D7">
              <w:rPr>
                <w:rFonts w:ascii="Times New Roman" w:hAnsi="Times New Roman" w:cs="Sabon"/>
                <w:i/>
                <w:iCs/>
                <w:w w:val="100"/>
                <w:lang w:val="en-GB"/>
              </w:rPr>
              <w:t>1.202.002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FC85E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A9D259" w14:textId="77777777" w:rsidR="00F214BE" w:rsidRPr="008321D7" w:rsidRDefault="00F214BE">
            <w:pPr>
              <w:widowControl w:val="0"/>
              <w:spacing w:before="60" w:after="0" w:line="260" w:lineRule="atLeast"/>
              <w:rPr>
                <w:rFonts w:ascii="Times New Roman" w:hAnsi="Times New Roman" w:cs="Sabon"/>
                <w:lang w:val="en-GB"/>
              </w:rPr>
            </w:pPr>
          </w:p>
        </w:tc>
      </w:tr>
    </w:tbl>
    <w:p w14:paraId="4E503912" w14:textId="77777777" w:rsidR="00F214BE" w:rsidRPr="00980EF8" w:rsidRDefault="00F214BE">
      <w:pPr>
        <w:pStyle w:val="Body"/>
        <w:spacing w:before="0" w:line="60" w:lineRule="atLeast"/>
        <w:rPr>
          <w:rFonts w:ascii="Times New Roman" w:hAnsi="Times New Roman"/>
          <w:w w:val="100"/>
          <w:sz w:val="4"/>
          <w:szCs w:val="4"/>
          <w:lang w:val="en-GB"/>
        </w:rPr>
      </w:pPr>
    </w:p>
    <w:p w14:paraId="76AA3B3B" w14:textId="77777777" w:rsidR="00F214BE" w:rsidRPr="00980EF8" w:rsidRDefault="002A43C0" w:rsidP="009F285B">
      <w:pPr>
        <w:pStyle w:val="Rubrik3"/>
      </w:pPr>
      <w:r w:rsidRPr="00980EF8">
        <w:t>Section 4.2.2</w:t>
      </w:r>
      <w:r w:rsidRPr="00980EF8">
        <w:tab/>
        <w:t>Joint requirements for warheads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0F70B35F" w14:textId="77777777" w:rsidTr="00F81F06">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7BAF428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0D979401"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B1599F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56BF9980"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802C2EE" w14:textId="77777777" w:rsidTr="00F81F06">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19DFE4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2FED0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Warheads of CBRN type (chemical, biological, radioactive, or nuclear weapons)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developed.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A561F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ACFA1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BE95F00" w14:textId="77777777" w:rsidTr="00F81F06">
        <w:trPr>
          <w:trHeight w:val="30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CFD135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1.402.002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DC5D4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Warheads, in which fuel is sprayed into the air and detonates owing to the oxygen in the air and where the main purpose is anti-personnel, should not be developed.</w:t>
            </w:r>
          </w:p>
          <w:p w14:paraId="27F44B9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Must meet requirements </w:t>
            </w:r>
            <w:r w:rsidRPr="008321D7">
              <w:rPr>
                <w:rFonts w:ascii="Times New Roman" w:hAnsi="Times New Roman" w:cs="Sabon"/>
                <w:i/>
                <w:iCs/>
                <w:w w:val="100"/>
                <w:lang w:val="en-GB"/>
              </w:rPr>
              <w:t>1.203.001 A</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1.203.006 A</w:t>
            </w:r>
            <w:r w:rsidRPr="008321D7">
              <w:rPr>
                <w:rFonts w:ascii="Times New Roman" w:hAnsi="Times New Roman" w:cs="Sabon"/>
                <w:w w:val="100"/>
                <w:lang w:val="en-GB"/>
              </w:rPr>
              <w:t xml:space="preserve"> regarding the prohibition of indiscriminate effect and firearms. May also produce effects equivalent to chemical weapons in cases where the gas is toxic and does not ignite, which is also prohibited, see requirement </w:t>
            </w:r>
            <w:r w:rsidRPr="008321D7">
              <w:rPr>
                <w:rFonts w:ascii="Times New Roman" w:hAnsi="Times New Roman" w:cs="Sabon"/>
                <w:i/>
                <w:iCs/>
                <w:w w:val="100"/>
                <w:lang w:val="en-GB"/>
              </w:rPr>
              <w:t>1.402.001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05641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DD4D4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5DF6224" w14:textId="77777777" w:rsidTr="00F81F06">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2EE592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DF9C1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Warhead casings whose main effect is fragmentation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made of material that can be easily detected by X-ray.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74E80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F6A9D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7587E90" w14:textId="77777777" w:rsidTr="00F81F06">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5C4FDA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1.402.004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4301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Multiple weapons and guided weapons shall be considered as several warheads and propulsion devices. Separation charges and guidance or trajectory correction motors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treated as propulsion devices.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A6EAA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85FD7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8F37DB6" w14:textId="77777777" w:rsidTr="00F81F06">
        <w:trPr>
          <w:trHeight w:val="30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8FC421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08035C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design of and the materials used in the warhead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chosen to enable the casing to withstand all stresses arising, including pressure in the barrel, without exceeding acceptable deformation.</w:t>
            </w:r>
          </w:p>
          <w:p w14:paraId="219C3A2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Example of detailed requirements stipulated: Safety margin for deformation, freedom from cracks, overlaps, pores or incorrect heat treatment that can lead to hazardous events. With regard to pressure in the barrel, refer to </w:t>
            </w:r>
            <w:r w:rsidRPr="008321D7">
              <w:rPr>
                <w:rStyle w:val="Link"/>
                <w:rFonts w:ascii="Times New Roman" w:hAnsi="Times New Roman" w:cs="Sabon"/>
                <w:lang w:val="en-GB"/>
              </w:rPr>
              <w:t>kapitel 3</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6FFE1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730E2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B2D166E" w14:textId="77777777" w:rsidTr="00F81F06">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02A783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53ED8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tempered steel is used in the casing the material and heat treatment chosen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such that hydrogen embrittleness or other dangerous corrosion does not occur.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6CBB89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76732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3745552" w14:textId="77777777" w:rsidTr="00F81F06">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BC263B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1.402.007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7715C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internal surface of the casing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smooth and clean.</w:t>
            </w:r>
          </w:p>
          <w:p w14:paraId="628C428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warhead casing must be protected from moisture and foreign particles before casting/filling of the explosive.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E0DB7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50DE7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744924E5" w14:textId="77777777" w:rsidTr="00F81F06">
        <w:trPr>
          <w:trHeight w:val="25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0FA2AE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1.402.008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4D5B2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design and composition of HE charge (High Explosive charge) and pyrotechnic charge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such that they can withstand all stresses arising without any risk of a hazardous event occurring.</w:t>
            </w:r>
          </w:p>
          <w:p w14:paraId="3AAEC29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Testing is carried out in accordance with FSD 0060 or other relevant international standard. See also </w:t>
            </w:r>
            <w:r w:rsidRPr="008321D7">
              <w:rPr>
                <w:rFonts w:ascii="Times New Roman" w:hAnsi="Times New Roman" w:cs="Sabon"/>
                <w:i/>
                <w:iCs/>
                <w:w w:val="100"/>
                <w:lang w:val="en-GB"/>
              </w:rPr>
              <w:t>Section 4.1.1, Insensitive Munitions (IM)</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6B98A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CD412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01CB070" w14:textId="77777777" w:rsidTr="00F81F06">
        <w:trPr>
          <w:trHeight w:val="17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5195A1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1.402.009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A198E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warhead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to avoid the presence of high explosive or pyrotechnic composition in threads or joints in such a quantity as to create a risk of inadvertent initiation when screwing components on or off or at launch or release.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7344A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1ECFF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6FB4057" w14:textId="77777777" w:rsidTr="00F81F06">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7A988A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1.402.010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EBA7C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Requirements </w:t>
            </w:r>
            <w:r w:rsidRPr="008321D7">
              <w:rPr>
                <w:rFonts w:ascii="Times New Roman" w:hAnsi="Times New Roman" w:cs="Sabon"/>
                <w:i/>
                <w:iCs/>
                <w:w w:val="100"/>
                <w:lang w:val="en-GB"/>
              </w:rPr>
              <w:t>1.402.008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1.402.009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by testing.</w:t>
            </w:r>
          </w:p>
          <w:p w14:paraId="2490AA4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parts in the warhead can be examined prior to testing by using X-ray, radiography, ultrasonic testing or other methods.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E2357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2A333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6FF3817" w14:textId="77777777" w:rsidTr="00F81F06">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FDFF33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1.402.011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81715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warhead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not be susceptible to cook-off in the event of a misfire or interruption in firing when the barrel is at its maximum operating temperature for the operational profile in question.</w:t>
            </w:r>
          </w:p>
          <w:p w14:paraId="69E729F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Refer also to requirements </w:t>
            </w:r>
            <w:r w:rsidRPr="008321D7">
              <w:rPr>
                <w:rFonts w:ascii="Times New Roman" w:hAnsi="Times New Roman" w:cs="Sabon"/>
                <w:i/>
                <w:iCs/>
                <w:w w:val="100"/>
                <w:lang w:val="en-GB"/>
              </w:rPr>
              <w:t>1.302.029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1.403.019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40FA0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C606C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98A5AF9" w14:textId="77777777" w:rsidTr="00F81F06">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817B9D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1.402.012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419E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melting point of the high explosive should be higher than the temperature reached by the ammunition in a barrel heated to its maximum operating temperature for the operational profile in question.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68EC8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D470B5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1058FE53" w14:textId="77777777" w:rsidTr="00F81F06">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BD0EAE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1.402.013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D0A811"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warhead in its application should not detonate in the event of fire.</w:t>
            </w:r>
          </w:p>
          <w:p w14:paraId="17CC494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is part of the IM requirements defined in STANAG 4376. See also requirements </w:t>
            </w:r>
            <w:r w:rsidRPr="008321D7">
              <w:rPr>
                <w:rFonts w:ascii="Times New Roman" w:hAnsi="Times New Roman" w:cs="Sabon"/>
                <w:i/>
                <w:iCs/>
                <w:w w:val="100"/>
                <w:lang w:val="en-GB"/>
              </w:rPr>
              <w:t>1.401.001 A</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1.401.002 A</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24E07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C5339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C037C00" w14:textId="77777777" w:rsidTr="00F81F06">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121812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1.402.014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D64AE8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1.402.013 T</w:t>
            </w:r>
            <w:r w:rsidRPr="008321D7">
              <w:rPr>
                <w:rFonts w:ascii="Times New Roman" w:hAnsi="Times New Roman" w:cs="Sabon"/>
                <w:w w:val="100"/>
                <w:lang w:val="en-GB"/>
              </w:rPr>
              <w:t xml:space="preserve"> should be verified by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893AF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A7736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2E2E9CCD" w14:textId="77777777" w:rsidTr="00F81F06">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CB90BA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1.402.015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01D97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warhead in its application should not detonate from bullet attack from small calibre ammunition.</w:t>
            </w:r>
          </w:p>
          <w:p w14:paraId="2C00A07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is part of the IM requirements defined in STANAG 4376. See also requirements </w:t>
            </w:r>
            <w:r w:rsidRPr="008321D7">
              <w:rPr>
                <w:rFonts w:ascii="Times New Roman" w:hAnsi="Times New Roman" w:cs="Sabon"/>
                <w:i/>
                <w:iCs/>
                <w:w w:val="100"/>
                <w:lang w:val="en-GB"/>
              </w:rPr>
              <w:t>1.401.001 A</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1.401.002 A</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18E73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96A4D9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39744A0" w14:textId="77777777" w:rsidTr="00F81F06">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D42383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1.402.016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747F3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1.402.015 T</w:t>
            </w:r>
            <w:r w:rsidRPr="008321D7">
              <w:rPr>
                <w:rFonts w:ascii="Times New Roman" w:hAnsi="Times New Roman" w:cs="Sabon"/>
                <w:w w:val="100"/>
                <w:lang w:val="en-GB"/>
              </w:rPr>
              <w:t xml:space="preserve"> should be verified by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041088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F192B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F88786C" w14:textId="77777777" w:rsidTr="00F81F06">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D3075C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1.402.017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23CFC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design of the warhead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facilitate upgrading, in-service surveillance and disposal.</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E65A4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22725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22B6408" w14:textId="77777777" w:rsidTr="00F81F06">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180AFC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1.402.018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E38E3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possible identification and destruction of UXO (unexploded ammunition)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taken into account during the design of the warhead.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D41E5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9DA0B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006E300" w14:textId="77777777" w:rsidTr="00F81F06">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5A97D7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1.402.019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3E3F8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blast pressure from a detonating warhead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 to be used to calculate the danger area.</w:t>
            </w:r>
          </w:p>
          <w:p w14:paraId="6917F1F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applies, among other things, to hand grenades, thunder flashes and spotting charges. See also </w:t>
            </w:r>
            <w:r w:rsidRPr="008321D7">
              <w:rPr>
                <w:rFonts w:ascii="Times New Roman" w:hAnsi="Times New Roman" w:cs="Sabon"/>
                <w:i/>
                <w:iCs/>
                <w:w w:val="100"/>
                <w:lang w:val="en-GB"/>
              </w:rPr>
              <w:t>Section 3.1.7</w:t>
            </w:r>
            <w:r w:rsidRPr="008321D7">
              <w:rPr>
                <w:rFonts w:ascii="Times New Roman" w:hAnsi="Times New Roman" w:cs="Sabon"/>
                <w:w w:val="100"/>
                <w:lang w:val="en-GB"/>
              </w:rPr>
              <w:t xml:space="preserve">. For applications in underwater environments, see </w:t>
            </w:r>
            <w:r w:rsidRPr="008321D7">
              <w:rPr>
                <w:rFonts w:ascii="Times New Roman" w:hAnsi="Times New Roman" w:cs="Sabon"/>
                <w:i/>
                <w:iCs/>
                <w:w w:val="100"/>
                <w:lang w:val="en-GB"/>
              </w:rPr>
              <w:t>FM Reglemente Sjösäkerhet vapen</w:t>
            </w:r>
            <w:r w:rsidRPr="008321D7">
              <w:rPr>
                <w:rFonts w:ascii="Times New Roman" w:hAnsi="Times New Roman" w:cs="Sabon"/>
                <w:w w:val="100"/>
                <w:lang w:val="en-GB"/>
              </w:rPr>
              <w:t>; M7739-353134</w:t>
            </w:r>
            <w:r w:rsidRPr="008321D7">
              <w:rPr>
                <w:rStyle w:val="Tabnot"/>
                <w:rFonts w:cs="Sabon"/>
                <w:i/>
                <w:iCs/>
                <w:lang w:val="en-GB"/>
              </w:rPr>
              <w:t>a</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AA54F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8B59F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3A3795F" w14:textId="77777777" w:rsidTr="00F81F06">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33F260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1.402.020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A3C3A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Environmental aspects arising from manufacture, use and clearance of UXO (unexploded ammunition), recovery of target materiel, and disposal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taken into account.</w:t>
            </w:r>
          </w:p>
          <w:p w14:paraId="4D949E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information is documented in the appendix Environmental plan to System Life Cycle Plan (SLCP).</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9B0C7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3AB7A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E8360B7" w14:textId="77777777" w:rsidTr="00F81F06">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174223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5105E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 safe separation distance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 for all warheads, see also requirement </w:t>
            </w:r>
            <w:r w:rsidRPr="008321D7">
              <w:rPr>
                <w:rFonts w:ascii="Times New Roman" w:hAnsi="Times New Roman" w:cs="Sabon"/>
                <w:i/>
                <w:iCs/>
                <w:w w:val="100"/>
                <w:lang w:val="en-GB"/>
              </w:rPr>
              <w:t>1.401.028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5D113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695233" w14:textId="77777777" w:rsidR="00F214BE" w:rsidRPr="008321D7" w:rsidRDefault="00F214BE">
            <w:pPr>
              <w:widowControl w:val="0"/>
              <w:spacing w:before="60" w:after="0" w:line="260" w:lineRule="atLeast"/>
              <w:rPr>
                <w:rFonts w:ascii="Times New Roman" w:hAnsi="Times New Roman" w:cs="Sabon"/>
                <w:lang w:val="en-GB"/>
              </w:rPr>
            </w:pPr>
          </w:p>
        </w:tc>
      </w:tr>
    </w:tbl>
    <w:p w14:paraId="112245CB" w14:textId="77777777" w:rsidR="00F214BE" w:rsidRPr="00980EF8" w:rsidRDefault="00F214BE">
      <w:pPr>
        <w:pStyle w:val="Body"/>
        <w:spacing w:before="0" w:line="60" w:lineRule="atLeast"/>
        <w:rPr>
          <w:rFonts w:ascii="Times New Roman" w:hAnsi="Times New Roman"/>
          <w:w w:val="100"/>
          <w:sz w:val="4"/>
          <w:szCs w:val="4"/>
          <w:lang w:val="en-GB"/>
        </w:rPr>
      </w:pPr>
    </w:p>
    <w:p w14:paraId="6ADC3337" w14:textId="77777777" w:rsidR="00F214BE" w:rsidRPr="00980EF8" w:rsidRDefault="002A43C0" w:rsidP="00980EF8">
      <w:pPr>
        <w:pStyle w:val="Body"/>
        <w:numPr>
          <w:ilvl w:val="0"/>
          <w:numId w:val="7"/>
        </w:numPr>
        <w:tabs>
          <w:tab w:val="left" w:pos="280"/>
        </w:tabs>
        <w:spacing w:before="40" w:line="200" w:lineRule="atLeast"/>
        <w:ind w:left="280" w:hanging="280"/>
        <w:jc w:val="left"/>
        <w:rPr>
          <w:rFonts w:ascii="Arial" w:hAnsi="Arial" w:cs="Frutiger 45"/>
          <w:w w:val="100"/>
          <w:sz w:val="16"/>
          <w:szCs w:val="16"/>
          <w:lang w:val="en-GB"/>
        </w:rPr>
      </w:pPr>
      <w:r w:rsidRPr="00980EF8">
        <w:rPr>
          <w:rFonts w:ascii="Arial" w:hAnsi="Arial" w:cs="Frutiger 45"/>
          <w:w w:val="100"/>
          <w:sz w:val="16"/>
          <w:szCs w:val="16"/>
          <w:lang w:val="en-GB"/>
        </w:rPr>
        <w:t>Armed Forces´ Regulations for Maritime Safety Weapons</w:t>
      </w:r>
    </w:p>
    <w:p w14:paraId="1CA5C735" w14:textId="77777777" w:rsidR="00F214BE" w:rsidRPr="00980EF8" w:rsidRDefault="002A43C0" w:rsidP="009F285B">
      <w:pPr>
        <w:pStyle w:val="Rubrik3"/>
      </w:pPr>
      <w:r w:rsidRPr="00980EF8">
        <w:t>Section 4.2.3.1</w:t>
      </w:r>
      <w:r w:rsidRPr="00980EF8">
        <w:tab/>
        <w:t>Warheads containing High Explosive (HE)</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449EC2BA" w14:textId="77777777" w:rsidTr="00885DFA">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1ED80A6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113FC90"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56CD16C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4EF8A71"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0DD6C43C" w14:textId="77777777" w:rsidTr="00885DFA">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9A143D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B3987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it is likely that the material from which the shell body is fabricated may contain pipes, a base plate or equivalent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employed and be attached in a satisfactory manner.</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EE055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50E10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0470CA1" w14:textId="77777777" w:rsidTr="00885DFA">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332E5B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A3BF5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When filling a shell body with high explosive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ensured that unacceptable pipes, cavities, gaps or cracks do not occur and that required adhesion is achieved.</w:t>
            </w:r>
          </w:p>
          <w:p w14:paraId="6EEFBA2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level of defects; quantity, size, etc., must be dealt with in each item according to the explosive chosen and environment specific requirements.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C65E2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182B6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BE80B40" w14:textId="77777777" w:rsidTr="00885D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0BC450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B0A41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1.402.023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by X-ray inspection, sawing the shell bodies, or by the use of bisectable shell bodies.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92CC1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AAC37D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E5E6032"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004862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1.402.025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9B7DE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Pressed shell bodies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free from explosive dust.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39EAF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F732A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85BE785" w14:textId="77777777" w:rsidTr="00885DFA">
        <w:trPr>
          <w:trHeight w:val="28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59D433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D297CA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Pressed explosive bodies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keep the prescribed freedom from unacceptable defects such as cracks.</w:t>
            </w:r>
          </w:p>
          <w:p w14:paraId="4B9F4E42"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When pressing explosive bodies,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ensured that unacceptable defects (for example cracks) do not occur.</w:t>
            </w:r>
          </w:p>
          <w:p w14:paraId="398A1A0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Levels regarding defects, number, size and so on must be taken care of in each individual object with regard to the selected explosive and environment specific requirements.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159FD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2A2BDE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A435A85" w14:textId="77777777" w:rsidTr="00885DFA">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8CD7DF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65F30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Any joints or splits in the hell body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satisfactorily sealed to prevent explosives in the joint/split and to prevent hot propellants from reaching the explosive.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2910E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7A8B6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120655E" w14:textId="77777777" w:rsidTr="00885D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4F4613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41ED4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installing a primary charge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ensured that no cavity occurs that could cause inadvertent initiation.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3840C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3196AB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DE46CD1" w14:textId="77777777" w:rsidTr="00885D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2DDB46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1.402.029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5E5A1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 shells equipped with an end screw or base fuze, the charge in the shell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well filled against the base of the shell.</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B2DE3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032D0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0EDE736" w14:textId="77777777" w:rsidTr="00885D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F2F7BF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1.402.030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B4B8F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 shells fitted with a base-bleed unit, any uncontrolled base-bleed combustion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lead to deflagration or detonation of the warhead.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28683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33F940" w14:textId="77777777" w:rsidR="00F214BE" w:rsidRPr="008321D7" w:rsidRDefault="00F214BE">
            <w:pPr>
              <w:widowControl w:val="0"/>
              <w:spacing w:before="60" w:after="0" w:line="260" w:lineRule="atLeast"/>
              <w:rPr>
                <w:rFonts w:ascii="Times New Roman" w:hAnsi="Times New Roman" w:cs="Sabon"/>
                <w:lang w:val="en-GB"/>
              </w:rPr>
            </w:pPr>
          </w:p>
        </w:tc>
      </w:tr>
    </w:tbl>
    <w:p w14:paraId="21CBF017" w14:textId="77777777" w:rsidR="00F214BE" w:rsidRPr="00980EF8" w:rsidRDefault="00F214BE">
      <w:pPr>
        <w:pStyle w:val="Body"/>
        <w:spacing w:before="0" w:line="60" w:lineRule="atLeast"/>
        <w:rPr>
          <w:rFonts w:ascii="Times New Roman" w:hAnsi="Times New Roman"/>
          <w:w w:val="100"/>
          <w:sz w:val="4"/>
          <w:szCs w:val="4"/>
          <w:lang w:val="en-GB"/>
        </w:rPr>
      </w:pPr>
    </w:p>
    <w:p w14:paraId="27C6644B" w14:textId="77777777" w:rsidR="00F214BE" w:rsidRPr="00980EF8" w:rsidRDefault="002A43C0" w:rsidP="009F285B">
      <w:pPr>
        <w:pStyle w:val="Rubrik3"/>
      </w:pPr>
      <w:r w:rsidRPr="00980EF8">
        <w:t>Section 4.2.3.2</w:t>
      </w:r>
      <w:r w:rsidRPr="00980EF8">
        <w:tab/>
        <w:t>High explosive warheads for rockets and guided missile</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998145A" w14:textId="77777777" w:rsidTr="00885DFA">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102651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3ED070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732C7E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22B7E47"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3B8ECE44" w14:textId="77777777" w:rsidTr="00885DFA">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A51A12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1.402.031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9F571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warhead casing should not consist of separate parts within the zone adjacent to the rocket motor in order to avoid gas leakage.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DBE61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17D68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250FF7E"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08BE7E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1.402.032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4BB97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HE charge in the warhead should be protected from heat-generating components.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18024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1CEA30" w14:textId="77777777" w:rsidR="00F214BE" w:rsidRPr="008321D7" w:rsidRDefault="00F214BE">
            <w:pPr>
              <w:widowControl w:val="0"/>
              <w:spacing w:before="60" w:after="0" w:line="260" w:lineRule="atLeast"/>
              <w:rPr>
                <w:rFonts w:ascii="Times New Roman" w:hAnsi="Times New Roman" w:cs="Sabon"/>
                <w:lang w:val="en-GB"/>
              </w:rPr>
            </w:pPr>
          </w:p>
        </w:tc>
      </w:tr>
    </w:tbl>
    <w:p w14:paraId="68664642" w14:textId="77777777" w:rsidR="00F214BE" w:rsidRPr="00980EF8" w:rsidRDefault="00F214BE">
      <w:pPr>
        <w:pStyle w:val="Body"/>
        <w:spacing w:before="0" w:line="60" w:lineRule="atLeast"/>
        <w:rPr>
          <w:rFonts w:ascii="Times New Roman" w:hAnsi="Times New Roman"/>
          <w:w w:val="100"/>
          <w:sz w:val="4"/>
          <w:szCs w:val="4"/>
          <w:lang w:val="en-GB"/>
        </w:rPr>
      </w:pPr>
    </w:p>
    <w:p w14:paraId="36A248BD" w14:textId="5AD74440" w:rsidR="00F214BE" w:rsidRPr="00980EF8" w:rsidRDefault="009F285B" w:rsidP="00885DFA">
      <w:pPr>
        <w:pStyle w:val="Rubrik3"/>
        <w:spacing w:before="0" w:after="0" w:line="240" w:lineRule="auto"/>
      </w:pPr>
      <w:r>
        <w:br w:type="page"/>
      </w:r>
      <w:r w:rsidR="002A43C0" w:rsidRPr="00980EF8">
        <w:lastRenderedPageBreak/>
        <w:t>Section 4.2.3.3</w:t>
      </w:r>
      <w:r w:rsidR="002A43C0" w:rsidRPr="00980EF8">
        <w:tab/>
        <w:t>High explosive warheads for bombs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0CEAEEFF" w14:textId="77777777" w:rsidTr="00885DFA">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ACD50A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019CEAC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BE74CF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37FE7C2"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17CE34CD" w14:textId="77777777" w:rsidTr="00885DFA">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BDF674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1.402.033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8AFDC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the casing consists of separate parts, 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 sufficiently good seal to ensure that the ingress of moisture or the leakage of explosive does not occur.</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37222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25D7A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9AD2879" w14:textId="77777777" w:rsidTr="00885D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CCC52D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1.402.034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9409E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Where separated charges are used the intervening space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filled with an appropriate filler material.</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4CDB6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89DB42" w14:textId="77777777" w:rsidR="00F214BE" w:rsidRPr="008321D7" w:rsidRDefault="00F214BE">
            <w:pPr>
              <w:widowControl w:val="0"/>
              <w:spacing w:before="60" w:after="0" w:line="260" w:lineRule="atLeast"/>
              <w:rPr>
                <w:rFonts w:ascii="Times New Roman" w:hAnsi="Times New Roman" w:cs="Sabon"/>
                <w:lang w:val="en-GB"/>
              </w:rPr>
            </w:pPr>
          </w:p>
        </w:tc>
      </w:tr>
    </w:tbl>
    <w:p w14:paraId="62F69E52" w14:textId="77777777" w:rsidR="00F214BE" w:rsidRPr="00980EF8" w:rsidRDefault="00F214BE">
      <w:pPr>
        <w:pStyle w:val="Body"/>
        <w:spacing w:before="0" w:line="60" w:lineRule="atLeast"/>
        <w:rPr>
          <w:rFonts w:ascii="Times New Roman" w:hAnsi="Times New Roman"/>
          <w:w w:val="100"/>
          <w:sz w:val="4"/>
          <w:szCs w:val="4"/>
          <w:lang w:val="en-GB"/>
        </w:rPr>
      </w:pPr>
    </w:p>
    <w:p w14:paraId="2A248D00" w14:textId="77777777" w:rsidR="00F214BE" w:rsidRPr="00980EF8" w:rsidRDefault="002A43C0" w:rsidP="009F285B">
      <w:pPr>
        <w:pStyle w:val="Rubrik3"/>
      </w:pPr>
      <w:r w:rsidRPr="00980EF8">
        <w:t>Section 4.2.3.4</w:t>
      </w:r>
      <w:r w:rsidRPr="00980EF8">
        <w:tab/>
        <w:t>High explosive warheads for land mines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CA95DD8" w14:textId="77777777" w:rsidTr="00885DFA">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57421157"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CA0165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486CCD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26E4DC0"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B666465" w14:textId="77777777" w:rsidTr="00885DFA">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8820FE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1.402.035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A9A32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the casing consists of separate parts 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sealing to prevent the ingress of moisture.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6E507E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6C0E1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8C65C77" w14:textId="77777777" w:rsidTr="00885DFA">
        <w:trPr>
          <w:trHeight w:val="534"/>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2266C4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1.402.036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13D34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Metal casings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protected against corrosion.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9E1B1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81632B" w14:textId="77777777" w:rsidR="00F214BE" w:rsidRPr="008321D7" w:rsidRDefault="00F214BE">
            <w:pPr>
              <w:widowControl w:val="0"/>
              <w:spacing w:before="60" w:after="0" w:line="260" w:lineRule="atLeast"/>
              <w:rPr>
                <w:rFonts w:ascii="Times New Roman" w:hAnsi="Times New Roman" w:cs="Sabon"/>
                <w:lang w:val="en-GB"/>
              </w:rPr>
            </w:pPr>
          </w:p>
        </w:tc>
      </w:tr>
    </w:tbl>
    <w:p w14:paraId="0CD5EDAB" w14:textId="77777777" w:rsidR="00F214BE" w:rsidRPr="00980EF8" w:rsidRDefault="00F214BE">
      <w:pPr>
        <w:pStyle w:val="Body"/>
        <w:spacing w:before="0" w:line="60" w:lineRule="atLeast"/>
        <w:rPr>
          <w:rFonts w:ascii="Times New Roman" w:hAnsi="Times New Roman"/>
          <w:w w:val="100"/>
          <w:sz w:val="4"/>
          <w:szCs w:val="4"/>
          <w:lang w:val="en-GB"/>
        </w:rPr>
      </w:pPr>
    </w:p>
    <w:p w14:paraId="060B6196" w14:textId="77777777" w:rsidR="00F214BE" w:rsidRPr="00980EF8" w:rsidRDefault="002A43C0" w:rsidP="009F285B">
      <w:pPr>
        <w:pStyle w:val="Rubrik3"/>
      </w:pPr>
      <w:r w:rsidRPr="00980EF8">
        <w:t>Section 4.2.3.5</w:t>
      </w:r>
      <w:r w:rsidRPr="00980EF8">
        <w:tab/>
        <w:t>Warheads containing high explosive for depth charges, underwater mines and torpedoes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4C82432F" w14:textId="77777777" w:rsidTr="00885DFA">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7DAB6E4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4B1F81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A86D4E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1A39B1C"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1CE34E89" w14:textId="77777777" w:rsidTr="00885DFA">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C583CE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1.402.037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24B00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there is a risk of overpressure in the warhead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possible to remove plugs or other seals without risk of injury to personnel, such as during in-service surveillance of ammunition.</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A80BA2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7349C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77DE81C" w14:textId="77777777" w:rsidTr="00885DFA">
        <w:trPr>
          <w:trHeight w:val="702"/>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748AA6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1.402.038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BEC41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Fuzes that are installed from the outside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form a seal with the casing or have a sealed seat/location.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76159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278DF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DD4A895"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43E80E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1.402.039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E39B7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Metal casings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protected against corrosion internally and externally.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CF3E7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9CB4E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3D57597" w14:textId="77777777" w:rsidTr="00885D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2542B7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1.402.040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14CEE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Where separate charges are used, any intervening space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filled with an appropriate filler material.</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511BE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A82D1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BD6A879" w14:textId="77777777" w:rsidTr="00885DFA">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F0CCCD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1.402.041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1C1E2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Explosives in warheads </w:t>
            </w:r>
            <w:r w:rsidRPr="008321D7">
              <w:rPr>
                <w:rFonts w:ascii="Times New Roman" w:hAnsi="Times New Roman" w:cs="Sabon"/>
                <w:b/>
                <w:bCs/>
                <w:w w:val="100"/>
                <w:lang w:val="en-GB"/>
              </w:rPr>
              <w:t>shall</w:t>
            </w:r>
            <w:r w:rsidRPr="008321D7">
              <w:rPr>
                <w:rFonts w:ascii="Times New Roman" w:hAnsi="Times New Roman" w:cs="Sabon"/>
                <w:w w:val="100"/>
                <w:lang w:val="en-GB"/>
              </w:rPr>
              <w:t>, when adequate sealing cannot be guaranteed, be compatible with surrounding media.</w:t>
            </w:r>
          </w:p>
          <w:p w14:paraId="36BE100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should be taken into account even if good sealing can be guarantee.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7A473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0B054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BFE4F42" w14:textId="77777777" w:rsidTr="00885DFA">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509F37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1.402.042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CDD6F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Explosives in warheads should be easy to inspect with respect to environmental impact, such as moisture.</w:t>
            </w:r>
          </w:p>
          <w:p w14:paraId="58BCF7E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especially applies to ammunition that is intended to be used internationally and then returned to Sweden.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7E626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9115CD" w14:textId="77777777" w:rsidR="00F214BE" w:rsidRPr="008321D7" w:rsidRDefault="00F214BE">
            <w:pPr>
              <w:widowControl w:val="0"/>
              <w:spacing w:before="60" w:after="0" w:line="260" w:lineRule="atLeast"/>
              <w:rPr>
                <w:rFonts w:ascii="Times New Roman" w:hAnsi="Times New Roman" w:cs="Sabon"/>
                <w:lang w:val="en-GB"/>
              </w:rPr>
            </w:pPr>
          </w:p>
        </w:tc>
      </w:tr>
    </w:tbl>
    <w:p w14:paraId="4633857F" w14:textId="77777777" w:rsidR="00F214BE" w:rsidRPr="00980EF8" w:rsidRDefault="00F214BE">
      <w:pPr>
        <w:pStyle w:val="Body"/>
        <w:spacing w:before="0" w:line="60" w:lineRule="atLeast"/>
        <w:rPr>
          <w:rFonts w:ascii="Times New Roman" w:hAnsi="Times New Roman"/>
          <w:w w:val="100"/>
          <w:sz w:val="4"/>
          <w:szCs w:val="4"/>
          <w:lang w:val="en-GB"/>
        </w:rPr>
      </w:pPr>
    </w:p>
    <w:p w14:paraId="41952FE7" w14:textId="77777777" w:rsidR="00F214BE" w:rsidRPr="00980EF8" w:rsidRDefault="002A43C0" w:rsidP="009D26CA">
      <w:pPr>
        <w:pStyle w:val="Rubrik3"/>
      </w:pPr>
      <w:r w:rsidRPr="00980EF8">
        <w:t>Section 4.2.3.6</w:t>
      </w:r>
      <w:r w:rsidRPr="00980EF8">
        <w:tab/>
        <w:t>High explosive warheads for other ammunition</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2D77074A" w14:textId="77777777" w:rsidTr="00885DFA">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35B97CC"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BDB2FA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2BFB22B"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F2304AB"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30621C62" w14:textId="77777777" w:rsidTr="00885DFA">
        <w:trPr>
          <w:trHeight w:val="204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A5F5C6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1.402.043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68AFF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Ammunition should be such that co-storage and joint transportation with other types of ammunition are in accordance with IFTEX and the ‘UN Recommendations on Transport of Dangerous Goods, Model Regulations’ can be permitted.</w:t>
            </w:r>
          </w:p>
          <w:p w14:paraId="16325FD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Choice of packaging can affect the classification.</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93397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10177F" w14:textId="77777777" w:rsidR="00F214BE" w:rsidRPr="008321D7" w:rsidRDefault="00F214BE">
            <w:pPr>
              <w:widowControl w:val="0"/>
              <w:spacing w:before="60" w:after="0" w:line="260" w:lineRule="atLeast"/>
              <w:rPr>
                <w:rFonts w:ascii="Times New Roman" w:hAnsi="Times New Roman" w:cs="Sabon"/>
                <w:lang w:val="en-GB"/>
              </w:rPr>
            </w:pPr>
          </w:p>
        </w:tc>
      </w:tr>
    </w:tbl>
    <w:p w14:paraId="3EE7ACC0" w14:textId="77777777" w:rsidR="00F214BE" w:rsidRPr="00980EF8" w:rsidRDefault="00F214BE">
      <w:pPr>
        <w:pStyle w:val="Body"/>
        <w:spacing w:before="0" w:line="60" w:lineRule="atLeast"/>
        <w:rPr>
          <w:rFonts w:ascii="Times New Roman" w:hAnsi="Times New Roman"/>
          <w:w w:val="100"/>
          <w:sz w:val="4"/>
          <w:szCs w:val="4"/>
          <w:lang w:val="en-GB"/>
        </w:rPr>
      </w:pPr>
    </w:p>
    <w:p w14:paraId="58DB10B9" w14:textId="77777777" w:rsidR="00F214BE" w:rsidRPr="00980EF8" w:rsidRDefault="002A43C0" w:rsidP="009D26CA">
      <w:pPr>
        <w:pStyle w:val="Rubrik3"/>
      </w:pPr>
      <w:r w:rsidRPr="00980EF8">
        <w:t>Section 4.2.4</w:t>
      </w:r>
      <w:r w:rsidRPr="00980EF8">
        <w:tab/>
        <w:t>Pyrotechnic warheads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1E305E3D" w14:textId="77777777" w:rsidTr="00885DFA">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671D7447"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002B74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33E502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895998B"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09AF5C5" w14:textId="77777777" w:rsidTr="00885DFA">
        <w:trPr>
          <w:trHeight w:val="172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09BFDA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1.402.044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5E27E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Pyrotechnic ammunition should be designed and the compositions selected such that co-storage with other types of ammunition in accordance with IFTEX and the ‘UN Recommendations on the Transport of Dangerous Goods, Model Regulations’ can be permitted.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2D08D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B987C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ABB95AC"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3D378E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1.402.045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D23D5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charge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meet the prescribed moisture content.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87088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55EA3B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6862284"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969BA6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1.402.046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21EAB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charge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meet the prescribed purity from foreign particles.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36901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43079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3100590"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2E6D7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1.402.047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E4598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pyrotechnic composition used should have good storage stability.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4B687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F34E4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699F4FC"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8B24F7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1.402.048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A030A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Compressed pellets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meet the prescribed structural strength.</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7719A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203B9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97FAEE0" w14:textId="77777777" w:rsidTr="00885DFA">
        <w:trPr>
          <w:trHeight w:val="5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B5809B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1.402.049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799B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Insulation adhesion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meet the prescribed value.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357C22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BF2F2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8D1AB26"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2648F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1.402.050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E04B4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1.402.049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by testing, if necessary by destructive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B5B3F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C6199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95C169A"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E9FA84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1.402.051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E0651C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Insulation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free from cracks, cavities and symmetry deviations.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7B1CE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11725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00A79EC" w14:textId="77777777" w:rsidTr="00885DFA">
        <w:trPr>
          <w:trHeight w:val="4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CDBBE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1.402.052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31BD6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charge casing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sealed.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03C7A7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337489" w14:textId="77777777" w:rsidR="00F214BE" w:rsidRPr="008321D7" w:rsidRDefault="00F214BE">
            <w:pPr>
              <w:widowControl w:val="0"/>
              <w:spacing w:before="60" w:after="0" w:line="260" w:lineRule="atLeast"/>
              <w:rPr>
                <w:rFonts w:ascii="Times New Roman" w:hAnsi="Times New Roman" w:cs="Sabon"/>
                <w:lang w:val="en-GB"/>
              </w:rPr>
            </w:pPr>
          </w:p>
        </w:tc>
      </w:tr>
    </w:tbl>
    <w:p w14:paraId="4CF41785" w14:textId="77777777" w:rsidR="00F214BE" w:rsidRPr="00980EF8" w:rsidRDefault="00F214BE">
      <w:pPr>
        <w:pStyle w:val="Body"/>
        <w:spacing w:before="0" w:line="60" w:lineRule="atLeast"/>
        <w:rPr>
          <w:rFonts w:ascii="Times New Roman" w:hAnsi="Times New Roman"/>
          <w:w w:val="100"/>
          <w:sz w:val="4"/>
          <w:szCs w:val="4"/>
          <w:lang w:val="en-GB"/>
        </w:rPr>
      </w:pPr>
    </w:p>
    <w:p w14:paraId="4B37196A" w14:textId="77777777" w:rsidR="00F214BE" w:rsidRPr="00980EF8" w:rsidRDefault="002A43C0" w:rsidP="009D26CA">
      <w:pPr>
        <w:pStyle w:val="Rubrik3"/>
      </w:pPr>
      <w:r w:rsidRPr="00980EF8">
        <w:t>Section 4.2.4.1</w:t>
      </w:r>
      <w:r w:rsidRPr="00980EF8">
        <w:tab/>
        <w:t>Pyrotechnic warheads for tube-launched ammunition</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467AE733" w14:textId="77777777" w:rsidTr="009F451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BD6D80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C29E97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EEF710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2CFBC63"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8D94F5F" w14:textId="77777777" w:rsidTr="009F451F">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404631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1.402.053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5997A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base of the shell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completely sealed against hot propellant gases, moisture etc. and against composition dust.</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1CEF0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0A292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B956264" w14:textId="77777777" w:rsidTr="009F451F">
        <w:trPr>
          <w:trHeight w:val="12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3C6F50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1.402.054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B3281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At final assembly the charge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the correct moisture content.</w:t>
            </w:r>
          </w:p>
          <w:p w14:paraId="6E16FC8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If necessary the charge may need to be dried before final assembly.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E2F45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C4FFC7" w14:textId="77777777" w:rsidR="00F214BE" w:rsidRPr="008321D7" w:rsidRDefault="00F214BE">
            <w:pPr>
              <w:widowControl w:val="0"/>
              <w:spacing w:before="60" w:after="0" w:line="260" w:lineRule="atLeast"/>
              <w:rPr>
                <w:rFonts w:ascii="Times New Roman" w:hAnsi="Times New Roman" w:cs="Sabon"/>
                <w:lang w:val="en-GB"/>
              </w:rPr>
            </w:pPr>
          </w:p>
        </w:tc>
      </w:tr>
    </w:tbl>
    <w:p w14:paraId="6CEC72CA" w14:textId="77777777" w:rsidR="00F214BE" w:rsidRPr="00980EF8" w:rsidRDefault="00F214BE">
      <w:pPr>
        <w:pStyle w:val="Body"/>
        <w:spacing w:before="0" w:line="60" w:lineRule="atLeast"/>
        <w:rPr>
          <w:rFonts w:ascii="Times New Roman" w:hAnsi="Times New Roman"/>
          <w:w w:val="100"/>
          <w:sz w:val="4"/>
          <w:szCs w:val="4"/>
          <w:lang w:val="en-GB"/>
        </w:rPr>
      </w:pPr>
    </w:p>
    <w:p w14:paraId="45FC8EC4" w14:textId="77777777" w:rsidR="00F214BE" w:rsidRPr="00980EF8" w:rsidRDefault="002A43C0" w:rsidP="009D26CA">
      <w:pPr>
        <w:pStyle w:val="Rubrik3"/>
      </w:pPr>
      <w:r w:rsidRPr="00980EF8">
        <w:t>Section 4.2.4.2</w:t>
      </w:r>
      <w:r w:rsidRPr="00980EF8">
        <w:tab/>
        <w:t>Pyrotechnic warheads for rockets and bombs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4EDB0938" w14:textId="77777777" w:rsidTr="00885DFA">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04FDD7E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94FDB6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7A10A9C"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820D6BD"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909F4F5" w14:textId="77777777" w:rsidTr="00885DFA">
        <w:trPr>
          <w:trHeight w:val="1460"/>
          <w:jc w:val="right"/>
        </w:trPr>
        <w:tc>
          <w:tcPr>
            <w:tcW w:w="1360" w:type="dxa"/>
            <w:tcBorders>
              <w:top w:val="nil"/>
              <w:left w:val="nil"/>
              <w:bottom w:val="nil"/>
              <w:right w:val="single" w:sz="4" w:space="0" w:color="000000"/>
            </w:tcBorders>
            <w:shd w:val="solid" w:color="FFB34D" w:fill="auto"/>
            <w:tcMar>
              <w:top w:w="120" w:type="dxa"/>
              <w:left w:w="60" w:type="dxa"/>
              <w:bottom w:w="100" w:type="dxa"/>
              <w:right w:w="60" w:type="dxa"/>
            </w:tcMar>
          </w:tcPr>
          <w:p w14:paraId="43FD8D2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1.402.055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1CC28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dividing wall (partition) between the warhead and rocket motor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sealed and insulated so that ignition of the composition does not occur through the ingress of propellant gases or by heat transmission.</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60433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002EA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C2EBCAB" w14:textId="77777777" w:rsidTr="00885DFA">
        <w:trPr>
          <w:trHeight w:val="1260"/>
          <w:jc w:val="right"/>
        </w:trPr>
        <w:tc>
          <w:tcPr>
            <w:tcW w:w="1360" w:type="dxa"/>
            <w:tcBorders>
              <w:top w:val="nil"/>
              <w:left w:val="nil"/>
              <w:bottom w:val="nil"/>
              <w:right w:val="single" w:sz="4" w:space="0" w:color="000000"/>
            </w:tcBorders>
            <w:shd w:val="solid" w:color="FFB34D" w:fill="auto"/>
            <w:tcMar>
              <w:top w:w="120" w:type="dxa"/>
              <w:left w:w="60" w:type="dxa"/>
              <w:bottom w:w="100" w:type="dxa"/>
              <w:right w:w="60" w:type="dxa"/>
            </w:tcMar>
          </w:tcPr>
          <w:p w14:paraId="0E0761B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1.402.056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C3CE6D3"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At final assembly the charge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the correct moisture content.</w:t>
            </w:r>
          </w:p>
          <w:p w14:paraId="577006B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If necessary the charge may need to be dried before final assembly.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BE810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69E97A" w14:textId="77777777" w:rsidR="00F214BE" w:rsidRPr="008321D7" w:rsidRDefault="00F214BE">
            <w:pPr>
              <w:widowControl w:val="0"/>
              <w:spacing w:before="60" w:after="0" w:line="260" w:lineRule="atLeast"/>
              <w:rPr>
                <w:rFonts w:ascii="Times New Roman" w:hAnsi="Times New Roman" w:cs="Sabon"/>
                <w:lang w:val="en-GB"/>
              </w:rPr>
            </w:pPr>
          </w:p>
        </w:tc>
      </w:tr>
    </w:tbl>
    <w:p w14:paraId="0808D3AD" w14:textId="77777777" w:rsidR="00F214BE" w:rsidRPr="00980EF8" w:rsidRDefault="00F214BE">
      <w:pPr>
        <w:pStyle w:val="Body"/>
        <w:spacing w:before="0" w:line="60" w:lineRule="atLeast"/>
        <w:rPr>
          <w:rFonts w:ascii="Times New Roman" w:hAnsi="Times New Roman"/>
          <w:w w:val="100"/>
          <w:sz w:val="4"/>
          <w:szCs w:val="4"/>
          <w:lang w:val="en-GB"/>
        </w:rPr>
      </w:pPr>
    </w:p>
    <w:p w14:paraId="55AD485F" w14:textId="77777777" w:rsidR="00F214BE" w:rsidRPr="00980EF8" w:rsidRDefault="002A43C0" w:rsidP="009D26CA">
      <w:pPr>
        <w:pStyle w:val="Rubrik3"/>
      </w:pPr>
      <w:r w:rsidRPr="00980EF8">
        <w:t>Section 4.2.5</w:t>
      </w:r>
      <w:r w:rsidRPr="00980EF8">
        <w:tab/>
        <w:t>Other warheads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6070036C" w14:textId="77777777" w:rsidTr="00885DFA">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3BE4B0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6509E8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DDDDB2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32C9580"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0E16EE16" w14:textId="77777777" w:rsidTr="00885DFA">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44041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1.402.057</w:t>
            </w:r>
            <w:r w:rsidRPr="008321D7">
              <w:rPr>
                <w:rFonts w:ascii="Times New Roman" w:hAnsi="Times New Roman" w:cs="Sabon"/>
                <w:w w:val="100"/>
                <w:lang w:val="en-GB"/>
              </w:rPr>
              <w:t xml:space="preserve">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26078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Applicable parts of the requirements specified for pyrotechnic charges in </w:t>
            </w:r>
            <w:r w:rsidRPr="008321D7">
              <w:rPr>
                <w:rFonts w:ascii="Times New Roman" w:hAnsi="Times New Roman" w:cs="Sabon"/>
                <w:i/>
                <w:iCs/>
                <w:w w:val="100"/>
                <w:lang w:val="en-GB"/>
              </w:rPr>
              <w:t>Section 4.2.4</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apply.</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FAF3F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6F5B86" w14:textId="77777777" w:rsidR="00F214BE" w:rsidRPr="008321D7" w:rsidRDefault="00F214BE">
            <w:pPr>
              <w:widowControl w:val="0"/>
              <w:spacing w:before="60" w:after="0" w:line="260" w:lineRule="atLeast"/>
              <w:rPr>
                <w:rFonts w:ascii="Times New Roman" w:hAnsi="Times New Roman" w:cs="Sabon"/>
                <w:lang w:val="en-GB"/>
              </w:rPr>
            </w:pPr>
          </w:p>
        </w:tc>
      </w:tr>
    </w:tbl>
    <w:p w14:paraId="20B883A2" w14:textId="77777777" w:rsidR="00F214BE" w:rsidRPr="00980EF8" w:rsidRDefault="00F214BE">
      <w:pPr>
        <w:pStyle w:val="Body"/>
        <w:spacing w:before="0" w:line="60" w:lineRule="atLeast"/>
        <w:rPr>
          <w:rFonts w:ascii="Times New Roman" w:hAnsi="Times New Roman"/>
          <w:w w:val="100"/>
          <w:sz w:val="4"/>
          <w:szCs w:val="4"/>
          <w:lang w:val="en-GB"/>
        </w:rPr>
      </w:pPr>
    </w:p>
    <w:p w14:paraId="619E95D2" w14:textId="77777777" w:rsidR="00F214BE" w:rsidRPr="00980EF8" w:rsidRDefault="002A43C0" w:rsidP="009D26CA">
      <w:pPr>
        <w:pStyle w:val="Rubrik3"/>
      </w:pPr>
      <w:r w:rsidRPr="00980EF8">
        <w:t>Section 4.3.2</w:t>
      </w:r>
      <w:r w:rsidRPr="00980EF8">
        <w:tab/>
        <w:t>Joint requirements for launching and propulsion systems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42F1DE28" w14:textId="77777777" w:rsidTr="00885DFA">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1BE68D6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6CC7D4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DEE7E6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1743A6A"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0888A27" w14:textId="77777777" w:rsidTr="00885DFA">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3E482B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778CB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design of, and materials in, a propelling charge casing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selected so as to ensure that the casing resists all specified loads without exceeding the permissible deformation or stress.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5CE62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F5173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594F624D" w14:textId="77777777" w:rsidTr="00885DFA">
        <w:trPr>
          <w:trHeight w:val="1692"/>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128EDB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1.403.002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34163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Adjacent materials, and materials in the propellant,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compatible. These materials may comprise internal protective paint, sealing agents, insulation materials, combustion catalysts, wear protectants, etc. Refer also to requirements </w:t>
            </w:r>
            <w:r w:rsidRPr="008321D7">
              <w:rPr>
                <w:rFonts w:ascii="Times New Roman" w:hAnsi="Times New Roman" w:cs="Sabon"/>
                <w:i/>
                <w:iCs/>
                <w:w w:val="100"/>
                <w:lang w:val="en-GB"/>
              </w:rPr>
              <w:t>1.202.002 T</w:t>
            </w:r>
            <w:r w:rsidRPr="008321D7">
              <w:rPr>
                <w:rFonts w:ascii="Times New Roman" w:hAnsi="Times New Roman" w:cs="Sabon"/>
                <w:w w:val="100"/>
                <w:lang w:val="en-GB"/>
              </w:rPr>
              <w:t xml:space="preserve">, </w:t>
            </w:r>
            <w:r w:rsidRPr="008321D7">
              <w:rPr>
                <w:rFonts w:ascii="Times New Roman" w:hAnsi="Times New Roman" w:cs="Sabon"/>
                <w:i/>
                <w:iCs/>
                <w:w w:val="100"/>
                <w:lang w:val="en-GB"/>
              </w:rPr>
              <w:t>1.202.003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1.202.004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441CA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0D38F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8C0AC30" w14:textId="77777777" w:rsidTr="00885DFA">
        <w:trPr>
          <w:trHeight w:val="911"/>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57B068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B5573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using hardened steel the material and heat treatment chosen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such that neither hydrogen brittleness nor detrimental corrosion occurs.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E0608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E3084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CD5D6C9" w14:textId="77777777" w:rsidTr="00885DFA">
        <w:trPr>
          <w:trHeight w:val="25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29A699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D233AD"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propelling charge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of a type, quality, and size to ensure that the required safety margin for permissible maximum pressure in all specified environments is not exceeded.</w:t>
            </w:r>
          </w:p>
          <w:p w14:paraId="131561E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requirement applies to both tube-launched ammunition (limited by the strength of the barrel) and rocket motors (limited by the strength of the casing), see also the guideline text in the first paragraph in </w:t>
            </w:r>
            <w:r w:rsidRPr="008321D7">
              <w:rPr>
                <w:rFonts w:ascii="Times New Roman" w:hAnsi="Times New Roman" w:cs="Sabon"/>
                <w:i/>
                <w:iCs/>
                <w:w w:val="100"/>
                <w:lang w:val="en-GB"/>
              </w:rPr>
              <w:t>Section 4.3</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5A47B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7D2A8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C277D86" w14:textId="77777777" w:rsidTr="00885D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29DB10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1.403.005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9CB1A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propulsion force development and pressure–time curves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reproducible within the stated requirement specification.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59482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0313E1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92EF104" w14:textId="77777777" w:rsidTr="00885DFA">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2076BF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1C617A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Propelling charge should be designed to minimise fragments propelled rearwards from e.g. the base plate or nozzle plug.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87617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B2608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08871668" w14:textId="77777777" w:rsidTr="00885DFA">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8E1009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1.403.007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E08E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safe separation distance/time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 for all propulsion systems for the most unfavourable operating conditions. Refer also to requirement </w:t>
            </w:r>
            <w:r w:rsidRPr="008321D7">
              <w:rPr>
                <w:rFonts w:ascii="Times New Roman" w:hAnsi="Times New Roman" w:cs="Sabon"/>
                <w:i/>
                <w:iCs/>
                <w:w w:val="100"/>
                <w:lang w:val="en-GB"/>
              </w:rPr>
              <w:t>1.402.017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C3CE5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CF15E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A103EAA"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1735A1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1.403.008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53003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Metal additives, if any,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able to block the exhaust nozzle.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3B0C4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51D2C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6ACC7EB"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C40CAD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1.403.009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B24DB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propelling charge casing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sealed as required.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5CDE8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D24BA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D6BC176"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D7E473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1.403.010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07F798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propelling charge casing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withstand handling throughout its service life.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64FFE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B97FE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6E2993DF" w14:textId="77777777" w:rsidTr="00885DFA">
        <w:trPr>
          <w:trHeight w:val="1798"/>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9E9CD3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1.403.011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971BE6D" w14:textId="0F5A4A6C"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composition of the propellant should be such that itself, its components and its combustion products are of minimal toxicity and have as little environmental impact as possible. This applies to manufacture, use, clearance of </w:t>
            </w:r>
            <w:r w:rsidR="00017440">
              <w:rPr>
                <w:rFonts w:ascii="Times New Roman" w:hAnsi="Times New Roman" w:cs="Sabon"/>
                <w:w w:val="100"/>
                <w:lang w:val="en-GB"/>
              </w:rPr>
              <w:t>UXO</w:t>
            </w:r>
            <w:r w:rsidRPr="008321D7">
              <w:rPr>
                <w:rFonts w:ascii="Times New Roman" w:hAnsi="Times New Roman" w:cs="Sabon"/>
                <w:w w:val="100"/>
                <w:lang w:val="en-GB"/>
              </w:rPr>
              <w:t xml:space="preserve"> and disposal.</w:t>
            </w:r>
          </w:p>
          <w:p w14:paraId="6BA3051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See also </w:t>
            </w:r>
            <w:r w:rsidRPr="008321D7">
              <w:rPr>
                <w:rFonts w:ascii="Times New Roman" w:hAnsi="Times New Roman" w:cs="Sabon"/>
                <w:i/>
                <w:iCs/>
                <w:w w:val="100"/>
                <w:lang w:val="en-GB"/>
              </w:rPr>
              <w:t>Section 4.1.4</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07CEC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94666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507F49F"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C1AC80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1.403.012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A786B5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design should facilitate disassembly (e.g. for upgrading, in-service surveillance and disposal).</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B9D3C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FF1CF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202DC72" w14:textId="77777777" w:rsidTr="00885DFA">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D40420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1.403.013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316D84"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propulsion device in its tactical application should not detonate when subjected to the specified attack from bullets, fragments etc.</w:t>
            </w:r>
          </w:p>
          <w:p w14:paraId="644347A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is part of the IM requirements defined in STANAG 4439.</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21B92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C9BA7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85C67C0"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2CFAEE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1.403.014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756AD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 </w:t>
            </w:r>
            <w:r w:rsidRPr="008321D7">
              <w:rPr>
                <w:rFonts w:ascii="Times New Roman" w:hAnsi="Times New Roman" w:cs="Sabon"/>
                <w:i/>
                <w:iCs/>
                <w:w w:val="100"/>
                <w:lang w:val="en-GB"/>
              </w:rPr>
              <w:t>1.403.013 T</w:t>
            </w:r>
            <w:r w:rsidRPr="008321D7">
              <w:rPr>
                <w:rFonts w:ascii="Times New Roman" w:hAnsi="Times New Roman" w:cs="Sabon"/>
                <w:w w:val="100"/>
                <w:lang w:val="en-GB"/>
              </w:rPr>
              <w:t xml:space="preserve"> should be verified by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90E7A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134C2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744ABCB" w14:textId="77777777" w:rsidTr="00885DFA">
        <w:trPr>
          <w:trHeight w:val="947"/>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C0521D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1.403.015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EF2C7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propulsion device in its tactical application should not detonate if subjected to fire.</w:t>
            </w:r>
          </w:p>
          <w:p w14:paraId="4188928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Compare also general IM requirements.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6A876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D9815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697BFAD" w14:textId="77777777" w:rsidTr="00885DFA">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07F70E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1.403.016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1A0AF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 fuel fire test should be performed to verify requirement </w:t>
            </w:r>
            <w:r w:rsidRPr="008321D7">
              <w:rPr>
                <w:rFonts w:ascii="Times New Roman" w:hAnsi="Times New Roman" w:cs="Sabon"/>
                <w:i/>
                <w:iCs/>
                <w:w w:val="100"/>
                <w:lang w:val="en-GB"/>
              </w:rPr>
              <w:t>1.403.015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6231AB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C4C3C8" w14:textId="19607F98" w:rsidR="00F214BE" w:rsidRPr="008321D7" w:rsidRDefault="00F214BE">
            <w:pPr>
              <w:widowControl w:val="0"/>
              <w:spacing w:before="60" w:after="0" w:line="260" w:lineRule="atLeast"/>
              <w:rPr>
                <w:rFonts w:ascii="Times New Roman" w:hAnsi="Times New Roman" w:cs="Sabon"/>
                <w:lang w:val="en-GB"/>
              </w:rPr>
            </w:pPr>
          </w:p>
        </w:tc>
      </w:tr>
    </w:tbl>
    <w:p w14:paraId="26A11888" w14:textId="3F0084A0" w:rsidR="00F214BE" w:rsidRPr="007F373B" w:rsidRDefault="00F214BE">
      <w:pPr>
        <w:pStyle w:val="Body"/>
        <w:spacing w:before="0" w:line="60" w:lineRule="atLeast"/>
        <w:rPr>
          <w:rFonts w:ascii="Times New Roman" w:hAnsi="Times New Roman"/>
          <w:w w:val="100"/>
          <w:sz w:val="20"/>
          <w:szCs w:val="4"/>
          <w:lang w:val="en-GB"/>
        </w:rPr>
      </w:pPr>
    </w:p>
    <w:p w14:paraId="3F550CA4" w14:textId="0003CDB6" w:rsidR="007F373B" w:rsidRPr="007F373B" w:rsidRDefault="007F373B">
      <w:pPr>
        <w:pStyle w:val="Body"/>
        <w:spacing w:before="0" w:line="60" w:lineRule="atLeast"/>
        <w:rPr>
          <w:rFonts w:ascii="Times New Roman" w:hAnsi="Times New Roman"/>
          <w:w w:val="100"/>
          <w:sz w:val="20"/>
          <w:szCs w:val="4"/>
          <w:lang w:val="en-GB"/>
        </w:rPr>
      </w:pPr>
    </w:p>
    <w:p w14:paraId="0D36D43A" w14:textId="1E958F0A" w:rsidR="00F214BE" w:rsidRPr="007F373B" w:rsidRDefault="002A43C0" w:rsidP="007F373B">
      <w:pPr>
        <w:pStyle w:val="Rubrik3"/>
        <w:spacing w:before="240" w:after="120" w:line="240" w:lineRule="auto"/>
      </w:pPr>
      <w:r w:rsidRPr="007F373B">
        <w:t>Section 4.3.3</w:t>
      </w:r>
      <w:r w:rsidRPr="007F373B">
        <w:tab/>
        <w:t>Propulsion devices in tube-launched ammunition</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324F3710" w14:textId="77777777" w:rsidTr="007F373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B787F1A"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8B0CD9B"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1CC7FE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D52F35E"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1AC2B71C" w14:textId="77777777" w:rsidTr="007F373B">
        <w:trPr>
          <w:trHeight w:val="20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400397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1.403.017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A8EC6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Within the permitted temperature range the propelling charge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produce a pressure (MOP) that is lower than the permitted maximum value for the barrel and shell.</w:t>
            </w:r>
          </w:p>
          <w:p w14:paraId="668246B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In the design of the ammunition the pressure definitions and procedures stated in STANAG 4110 must be applied.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EE0D59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6FEC2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DDE7C7D" w14:textId="77777777" w:rsidTr="007F373B">
        <w:trPr>
          <w:trHeight w:val="17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AF7701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1.403.018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93CE5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For recoiling barrels the combustion of the propelling charge should be designed so that the charge has burnt out before the projectile exits the muzzle. This is to avoid giving rise to backflash/secondary combustion when the weapon’s breach is opened.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5FAAF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2F550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54F5623" w14:textId="77777777" w:rsidTr="007F373B">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B5A73B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1.403.019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15348D"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Maximum fire engagement with regard to the risk of cook-off when firing is interrupted for a barrel at its maximum operating temperature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determined.</w:t>
            </w:r>
          </w:p>
          <w:p w14:paraId="708DEA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Refer also to requirement </w:t>
            </w:r>
            <w:r w:rsidRPr="008321D7">
              <w:rPr>
                <w:rFonts w:ascii="Times New Roman" w:hAnsi="Times New Roman" w:cs="Sabon"/>
                <w:i/>
                <w:iCs/>
                <w:w w:val="100"/>
                <w:lang w:val="en-GB"/>
              </w:rPr>
              <w:t>1.302.029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6DE69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33339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1816452" w14:textId="77777777" w:rsidTr="007F373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FA8699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1.403.020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E7767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cartridge case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seal against the chamber seat so that unpermitted gas leakage does not occur.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B9488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B20B9B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20024A8" w14:textId="77777777" w:rsidTr="007F373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BF2522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1.403.021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46EDD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using percussion caps in artillery primers etc., the impact surface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countersunk so that the risk for inadvertent initiation during use is minimised.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1E916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BD80B9" w14:textId="77777777" w:rsidR="00F214BE" w:rsidRPr="008321D7" w:rsidRDefault="00F214BE">
            <w:pPr>
              <w:widowControl w:val="0"/>
              <w:spacing w:before="60" w:after="0" w:line="260" w:lineRule="atLeast"/>
              <w:rPr>
                <w:rFonts w:ascii="Times New Roman" w:hAnsi="Times New Roman" w:cs="Sabon"/>
                <w:lang w:val="en-GB"/>
              </w:rPr>
            </w:pPr>
          </w:p>
        </w:tc>
      </w:tr>
    </w:tbl>
    <w:p w14:paraId="2A8B06A4" w14:textId="616BF171" w:rsidR="00F214BE" w:rsidRDefault="00F214BE">
      <w:pPr>
        <w:pStyle w:val="Body"/>
        <w:spacing w:before="0" w:line="60" w:lineRule="atLeast"/>
        <w:rPr>
          <w:rFonts w:ascii="Times New Roman" w:hAnsi="Times New Roman"/>
          <w:color w:val="auto"/>
          <w:w w:val="100"/>
          <w:sz w:val="10"/>
          <w:szCs w:val="4"/>
          <w:lang w:val="en-GB"/>
        </w:rPr>
      </w:pPr>
    </w:p>
    <w:p w14:paraId="051A5DFC" w14:textId="494C3792" w:rsidR="007F373B" w:rsidRDefault="007F373B">
      <w:pPr>
        <w:pStyle w:val="Body"/>
        <w:spacing w:before="0" w:line="60" w:lineRule="atLeast"/>
        <w:rPr>
          <w:rFonts w:ascii="Times New Roman" w:hAnsi="Times New Roman"/>
          <w:color w:val="auto"/>
          <w:w w:val="100"/>
          <w:sz w:val="10"/>
          <w:szCs w:val="4"/>
          <w:lang w:val="en-GB"/>
        </w:rPr>
      </w:pPr>
    </w:p>
    <w:p w14:paraId="328A919A" w14:textId="0B8954DE" w:rsidR="00F214BE" w:rsidRPr="007F373B" w:rsidRDefault="007F373B" w:rsidP="007F373B">
      <w:pPr>
        <w:pStyle w:val="Rubrik3"/>
      </w:pPr>
      <w:r>
        <w:rPr>
          <w:rFonts w:ascii="Times New Roman" w:hAnsi="Times New Roman"/>
          <w:color w:val="auto"/>
          <w:sz w:val="10"/>
          <w:szCs w:val="4"/>
        </w:rPr>
        <w:br w:type="page"/>
      </w:r>
      <w:r w:rsidR="002A43C0" w:rsidRPr="007F373B">
        <w:lastRenderedPageBreak/>
        <w:t>Section 4.3.4.1</w:t>
      </w:r>
      <w:r w:rsidR="002A43C0" w:rsidRPr="007F373B">
        <w:tab/>
        <w:t>Solid propellant rocket motors and gas generators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33390E31" w14:textId="77777777" w:rsidTr="007F373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9009A7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733633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971D22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E9708CA"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6569DB2D" w14:textId="77777777" w:rsidTr="007F373B">
        <w:trPr>
          <w:trHeight w:val="178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EE23B5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1.403.022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0BC576"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Propulsion devices should be designed such that the pressure vessel does not burst or detonate as a result of the impact of shrapnel from fragment-forming ammunition (or equivalent).</w:t>
            </w:r>
          </w:p>
          <w:p w14:paraId="36A30A9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is part of the IM requirements defined in STANAG 4439.</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7D9608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59CF1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9EE5440" w14:textId="77777777" w:rsidTr="007F373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90A2DE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1.403.023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90E27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Propulsion devices should be designed such that if the pressure vessel bursts a minimum of dangerous fragments are formed.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4CFBB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61B1C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E7A5FB7" w14:textId="77777777" w:rsidTr="007F373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722C1C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1.403.024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703D9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Propulsion devices </w:t>
            </w:r>
            <w:r w:rsidRPr="008321D7">
              <w:rPr>
                <w:rFonts w:ascii="Times New Roman" w:hAnsi="Times New Roman" w:cs="Sabon"/>
                <w:b/>
                <w:bCs/>
                <w:w w:val="100"/>
                <w:lang w:val="en-GB"/>
              </w:rPr>
              <w:t>shall</w:t>
            </w:r>
            <w:r w:rsidRPr="008321D7">
              <w:rPr>
                <w:rFonts w:ascii="Times New Roman" w:hAnsi="Times New Roman" w:cs="Sabon"/>
                <w:w w:val="100"/>
                <w:lang w:val="en-GB"/>
              </w:rPr>
              <w:t>, with regard given to transport and storage, be designed such that a specified fire does not cause uncontrolled flight.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BF89FD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18622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0D08766" w14:textId="77777777" w:rsidTr="007F373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7B6B86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1.403.025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7CC7DB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Propulsion devices containing propellants with metallic powder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analysed with regard to risks in the event of electrostatic charging.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AFEACF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3E6C60" w14:textId="77777777" w:rsidR="00F214BE" w:rsidRPr="008321D7" w:rsidRDefault="00F214BE">
            <w:pPr>
              <w:widowControl w:val="0"/>
              <w:spacing w:before="60" w:after="0" w:line="260" w:lineRule="atLeast"/>
              <w:rPr>
                <w:rFonts w:ascii="Times New Roman" w:hAnsi="Times New Roman" w:cs="Sabon"/>
                <w:lang w:val="en-GB"/>
              </w:rPr>
            </w:pPr>
          </w:p>
        </w:tc>
      </w:tr>
    </w:tbl>
    <w:p w14:paraId="1AE73CCF" w14:textId="77777777" w:rsidR="00F214BE" w:rsidRPr="00980EF8" w:rsidRDefault="00F214BE">
      <w:pPr>
        <w:pStyle w:val="Body"/>
        <w:spacing w:before="0" w:line="60" w:lineRule="atLeast"/>
        <w:rPr>
          <w:rFonts w:ascii="Times New Roman" w:hAnsi="Times New Roman"/>
          <w:w w:val="100"/>
          <w:sz w:val="4"/>
          <w:szCs w:val="4"/>
          <w:lang w:val="en-GB"/>
        </w:rPr>
      </w:pPr>
    </w:p>
    <w:p w14:paraId="34148221" w14:textId="77777777" w:rsidR="00F214BE" w:rsidRPr="00980EF8" w:rsidRDefault="002A43C0" w:rsidP="009D26CA">
      <w:pPr>
        <w:pStyle w:val="Rubrik3"/>
      </w:pPr>
      <w:r w:rsidRPr="00980EF8">
        <w:t>Section 4.3.4.2</w:t>
      </w:r>
      <w:r w:rsidRPr="00980EF8">
        <w:tab/>
        <w:t>Liquid propellant rocket engines and gas generators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22CAF259" w14:textId="77777777" w:rsidTr="007F373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1D0F6EB"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89D616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8AF541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939A064"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6FE41A95" w14:textId="77777777" w:rsidTr="007F373B">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EC007E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1.403.026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FB7B3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Requirements </w:t>
            </w:r>
            <w:r w:rsidRPr="008321D7">
              <w:rPr>
                <w:rFonts w:ascii="Times New Roman" w:hAnsi="Times New Roman" w:cs="Sabon"/>
                <w:i/>
                <w:iCs/>
                <w:w w:val="100"/>
                <w:lang w:val="en-GB"/>
              </w:rPr>
              <w:t>1.403.015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1.403.016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1.403.022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1.403.023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apply.</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B2A81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E7ACF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772F8A3" w14:textId="77777777" w:rsidTr="007F373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CDCBA9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1.403.027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EE310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tank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such that direct contact between propellants cannot occur inadvertently.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DAD58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3E273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9684C0C" w14:textId="77777777" w:rsidTr="007F373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0B983F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1.403.028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098E0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Tanks for propellants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adequate space for the expansion of the liquids.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19970F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8F7AD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72E1109" w14:textId="77777777" w:rsidTr="007F373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13A15D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1.403.029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64BCC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Leakage of propellants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cause the engine to start.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AA4EA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97F21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75225BE" w14:textId="77777777" w:rsidTr="007F373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D5077D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1.403.030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11AAE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Leakage of propellants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cause the pressure vessel to burst.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D529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9EEF60" w14:textId="77777777" w:rsidR="00F214BE" w:rsidRPr="008321D7" w:rsidRDefault="00F214BE">
            <w:pPr>
              <w:widowControl w:val="0"/>
              <w:spacing w:before="60" w:after="0" w:line="260" w:lineRule="atLeast"/>
              <w:rPr>
                <w:rFonts w:ascii="Times New Roman" w:hAnsi="Times New Roman" w:cs="Sabon"/>
                <w:lang w:val="en-GB"/>
              </w:rPr>
            </w:pPr>
          </w:p>
        </w:tc>
      </w:tr>
    </w:tbl>
    <w:p w14:paraId="057ECB22" w14:textId="77777777" w:rsidR="00F214BE" w:rsidRPr="00980EF8" w:rsidRDefault="00F214BE">
      <w:pPr>
        <w:pStyle w:val="Body"/>
        <w:spacing w:before="0" w:line="60" w:lineRule="atLeast"/>
        <w:rPr>
          <w:rFonts w:ascii="Times New Roman" w:hAnsi="Times New Roman"/>
          <w:w w:val="100"/>
          <w:sz w:val="4"/>
          <w:szCs w:val="4"/>
          <w:lang w:val="en-GB"/>
        </w:rPr>
      </w:pPr>
    </w:p>
    <w:p w14:paraId="6C439A69" w14:textId="77777777" w:rsidR="00F214BE" w:rsidRPr="00980EF8" w:rsidRDefault="002A43C0" w:rsidP="009D26CA">
      <w:pPr>
        <w:pStyle w:val="Rubrik3"/>
      </w:pPr>
      <w:r w:rsidRPr="00980EF8">
        <w:lastRenderedPageBreak/>
        <w:t>Section 4.3.4.3</w:t>
      </w:r>
      <w:r w:rsidRPr="00980EF8">
        <w:tab/>
        <w:t>Jet engines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29E4921C" w14:textId="77777777" w:rsidTr="007F373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8879DC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05BD1AB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2B77BBC"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412A22F"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308041A9" w14:textId="77777777" w:rsidTr="007F373B">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0C5F60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1.403.031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7BD9F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Requirements </w:t>
            </w:r>
            <w:r w:rsidRPr="008321D7">
              <w:rPr>
                <w:rFonts w:ascii="Times New Roman" w:hAnsi="Times New Roman" w:cs="Sabon"/>
                <w:i/>
                <w:iCs/>
                <w:w w:val="100"/>
                <w:lang w:val="en-GB"/>
              </w:rPr>
              <w:t>1.403.013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1.403.015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1.403.016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1.403.022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apply.</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666CE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6D3B1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412100D" w14:textId="77777777" w:rsidTr="007F373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363D09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1.403.032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46867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quantity and size of discarded parts (debris) at the start of ramjet function should be minimised.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A1CAB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E9B00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77A9861" w14:textId="77777777" w:rsidTr="007F373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3FE75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1.403.033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F2553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number of components containing pyrotechnic or explosive charges should be minimised.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BCB2C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23E0FA" w14:textId="77777777" w:rsidR="00F214BE" w:rsidRPr="008321D7" w:rsidRDefault="00F214BE">
            <w:pPr>
              <w:widowControl w:val="0"/>
              <w:spacing w:before="60" w:after="0" w:line="260" w:lineRule="atLeast"/>
              <w:rPr>
                <w:rFonts w:ascii="Times New Roman" w:hAnsi="Times New Roman" w:cs="Sabon"/>
                <w:lang w:val="en-GB"/>
              </w:rPr>
            </w:pPr>
          </w:p>
        </w:tc>
      </w:tr>
    </w:tbl>
    <w:p w14:paraId="3534BEF8" w14:textId="77777777" w:rsidR="00F214BE" w:rsidRPr="00980EF8" w:rsidRDefault="00F214BE">
      <w:pPr>
        <w:pStyle w:val="Body"/>
        <w:spacing w:before="0" w:line="60" w:lineRule="atLeast"/>
        <w:rPr>
          <w:rFonts w:ascii="Times New Roman" w:hAnsi="Times New Roman"/>
          <w:w w:val="100"/>
          <w:sz w:val="4"/>
          <w:szCs w:val="4"/>
          <w:lang w:val="en-GB"/>
        </w:rPr>
      </w:pPr>
    </w:p>
    <w:p w14:paraId="438F0224" w14:textId="77777777" w:rsidR="00F214BE" w:rsidRPr="00980EF8" w:rsidRDefault="002A43C0" w:rsidP="009D26CA">
      <w:pPr>
        <w:pStyle w:val="Rubrik3"/>
      </w:pPr>
      <w:r w:rsidRPr="00980EF8">
        <w:t>Section 4.3.4.4</w:t>
      </w:r>
      <w:r w:rsidRPr="00980EF8">
        <w:tab/>
        <w:t>Ram rocket engines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79FA7D11"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051F4F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32EC7E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4B7902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1231572"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9C6F589" w14:textId="77777777" w:rsidTr="00510FCF">
        <w:trPr>
          <w:trHeight w:val="965"/>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99D006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1.403.034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24E90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Requirements </w:t>
            </w:r>
            <w:r w:rsidRPr="008321D7">
              <w:rPr>
                <w:rFonts w:ascii="Times New Roman" w:hAnsi="Times New Roman" w:cs="Sabon"/>
                <w:i/>
                <w:iCs/>
                <w:w w:val="100"/>
                <w:lang w:val="en-GB"/>
              </w:rPr>
              <w:t>1.403.013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1.403.015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1.403.016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1.403.022 T</w:t>
            </w:r>
            <w:r w:rsidRPr="008321D7">
              <w:rPr>
                <w:rFonts w:ascii="Times New Roman" w:hAnsi="Times New Roman" w:cs="Sabon"/>
                <w:w w:val="100"/>
                <w:lang w:val="en-GB"/>
              </w:rPr>
              <w:t xml:space="preserve">, 1.403.032 T and </w:t>
            </w:r>
            <w:r w:rsidRPr="008321D7">
              <w:rPr>
                <w:rFonts w:ascii="Times New Roman" w:hAnsi="Times New Roman" w:cs="Sabon"/>
                <w:i/>
                <w:iCs/>
                <w:w w:val="100"/>
                <w:lang w:val="en-GB"/>
              </w:rPr>
              <w:t>1.403.033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apply as should requirement for ram rocket engines.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E0D60B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43B01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AD320C5" w14:textId="77777777" w:rsidTr="00510FCF">
        <w:trPr>
          <w:trHeight w:val="641"/>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0C675C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1.403.035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A1C23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Fire tests for verification of requirement </w:t>
            </w:r>
            <w:r w:rsidRPr="008321D7">
              <w:rPr>
                <w:rFonts w:ascii="Times New Roman" w:hAnsi="Times New Roman" w:cs="Sabon"/>
                <w:i/>
                <w:iCs/>
                <w:w w:val="100"/>
                <w:lang w:val="en-GB"/>
              </w:rPr>
              <w:t>1.403.015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carried out for ram rocket engines.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0A581A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6C38FD" w14:textId="77777777" w:rsidR="00F214BE" w:rsidRPr="008321D7" w:rsidRDefault="00F214BE">
            <w:pPr>
              <w:widowControl w:val="0"/>
              <w:spacing w:before="60" w:after="0" w:line="260" w:lineRule="atLeast"/>
              <w:rPr>
                <w:rFonts w:ascii="Times New Roman" w:hAnsi="Times New Roman" w:cs="Sabon"/>
                <w:lang w:val="en-GB"/>
              </w:rPr>
            </w:pPr>
          </w:p>
        </w:tc>
      </w:tr>
    </w:tbl>
    <w:p w14:paraId="209CFDC2" w14:textId="77777777" w:rsidR="00F214BE" w:rsidRPr="00980EF8" w:rsidRDefault="00F214BE">
      <w:pPr>
        <w:pStyle w:val="Body"/>
        <w:spacing w:before="0" w:line="60" w:lineRule="atLeast"/>
        <w:rPr>
          <w:rFonts w:ascii="Times New Roman" w:hAnsi="Times New Roman"/>
          <w:w w:val="100"/>
          <w:sz w:val="4"/>
          <w:szCs w:val="4"/>
          <w:lang w:val="en-GB"/>
        </w:rPr>
      </w:pPr>
    </w:p>
    <w:p w14:paraId="41BFCD4C" w14:textId="77777777" w:rsidR="00F214BE" w:rsidRPr="00980EF8" w:rsidRDefault="002A43C0" w:rsidP="009D26CA">
      <w:pPr>
        <w:pStyle w:val="Rubrik3"/>
      </w:pPr>
      <w:r w:rsidRPr="00980EF8">
        <w:t>Section 4.3.4.5</w:t>
      </w:r>
      <w:r w:rsidRPr="00980EF8">
        <w:tab/>
        <w:t>Propulsion devices for torpedoes , self-propelled mines, and torpedo mines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4478C9C9"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7633C3E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AF0942C"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A7128A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230C816"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2E8ED253"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8E1FD0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1.403.036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B5140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Requirements </w:t>
            </w:r>
            <w:r w:rsidRPr="008321D7">
              <w:rPr>
                <w:rFonts w:ascii="Times New Roman" w:hAnsi="Times New Roman" w:cs="Sabon"/>
                <w:i/>
                <w:iCs/>
                <w:w w:val="100"/>
                <w:lang w:val="en-GB"/>
              </w:rPr>
              <w:t>1.403.005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1.403.015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1.403.016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1.403.022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1.403.023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1.403.027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1.403.028 T</w:t>
            </w:r>
            <w:r w:rsidRPr="008321D7">
              <w:rPr>
                <w:rFonts w:ascii="Times New Roman" w:hAnsi="Times New Roman" w:cs="Sabon"/>
                <w:w w:val="100"/>
                <w:lang w:val="en-GB"/>
              </w:rPr>
              <w:t xml:space="preserv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all be applied as shall-requirements for torpedo systems.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CDBDC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F79EA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A9A62C7"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827899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1.403.037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D5BAE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Water leakage or battery failure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lead to the inadvertent start of the torpedo.</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70C68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7C036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962619F"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FCC2B2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1.403.038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A0869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Torpedoes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in such a way that any inadvertent contact between battery acid and explosives does not occur.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57CEE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EAA614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05F3822"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E47C42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1.403.039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3D49F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Short circuits which can lead to a battery explosion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able to occur.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4B3FE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DE689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13091FD"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FF92A9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1.403.040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E3020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Explosive gases formed during the self-discharge or charging of batteries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ventilated away and/or disposed of in order to avoid initialisation occurring.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D26C7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98C0FE" w14:textId="77777777" w:rsidR="00F214BE" w:rsidRPr="008321D7" w:rsidRDefault="00F214BE">
            <w:pPr>
              <w:widowControl w:val="0"/>
              <w:spacing w:before="60" w:after="0" w:line="260" w:lineRule="atLeast"/>
              <w:rPr>
                <w:rFonts w:ascii="Times New Roman" w:hAnsi="Times New Roman" w:cs="Sabon"/>
                <w:lang w:val="en-GB"/>
              </w:rPr>
            </w:pPr>
          </w:p>
        </w:tc>
      </w:tr>
    </w:tbl>
    <w:p w14:paraId="5F5D55D9" w14:textId="77777777" w:rsidR="00F214BE" w:rsidRPr="00510FCF" w:rsidRDefault="00F214BE">
      <w:pPr>
        <w:pStyle w:val="Body"/>
        <w:spacing w:before="0" w:line="60" w:lineRule="atLeast"/>
        <w:rPr>
          <w:rFonts w:ascii="Times New Roman" w:hAnsi="Times New Roman"/>
          <w:color w:val="auto"/>
          <w:w w:val="100"/>
          <w:sz w:val="8"/>
          <w:szCs w:val="4"/>
          <w:lang w:val="en-GB"/>
        </w:rPr>
      </w:pPr>
    </w:p>
    <w:p w14:paraId="1AB355DA" w14:textId="4A727CCA" w:rsidR="00F214BE" w:rsidRPr="00980EF8" w:rsidRDefault="002A43C0" w:rsidP="009D26CA">
      <w:pPr>
        <w:pStyle w:val="Rubrik3"/>
      </w:pPr>
      <w:r w:rsidRPr="00980EF8">
        <w:t>Section 4.3.4.6</w:t>
      </w:r>
      <w:r w:rsidRPr="00980EF8">
        <w:tab/>
        <w:t>Systems for highly concentrated hydrogen peroxide</w:t>
      </w:r>
    </w:p>
    <w:p w14:paraId="6CF154E0" w14:textId="77777777" w:rsidR="00F214BE" w:rsidRPr="00980EF8" w:rsidRDefault="00F214BE">
      <w:pPr>
        <w:pStyle w:val="Body"/>
        <w:spacing w:before="0" w:line="60" w:lineRule="atLeast"/>
        <w:rPr>
          <w:rFonts w:ascii="Times New Roman" w:hAnsi="Times New Roman"/>
          <w:w w:val="100"/>
          <w:sz w:val="4"/>
          <w:szCs w:val="4"/>
          <w:lang w:val="en-GB"/>
        </w:rPr>
      </w:pP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646E4A2D" w14:textId="77777777" w:rsidTr="009F451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151F690"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06C960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0C56337"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F7C08E6"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38F43871" w14:textId="77777777" w:rsidTr="009F451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6208C6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1.403.041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B6D5A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Highly concentrated hydrogen peroxide (HTP)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meet quality requirements and undergo regular inspections specified in </w:t>
            </w:r>
            <w:r w:rsidRPr="008321D7">
              <w:rPr>
                <w:rFonts w:ascii="Times New Roman" w:hAnsi="Times New Roman" w:cs="Sabon"/>
                <w:i/>
                <w:iCs/>
                <w:w w:val="100"/>
                <w:lang w:val="en-GB"/>
              </w:rPr>
              <w:t>HANDBOK VÄTEPEROXID</w:t>
            </w:r>
            <w:r w:rsidRPr="008321D7">
              <w:rPr>
                <w:rFonts w:ascii="Times New Roman" w:hAnsi="Times New Roman" w:cs="Sabon"/>
                <w:w w:val="100"/>
                <w:lang w:val="en-GB"/>
              </w:rPr>
              <w:t>, M7780-252981.</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30701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B481FA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D494291" w14:textId="77777777" w:rsidTr="009F451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C2625E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1.403.042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E8933D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HTP tanks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adequate relief and drainage devices.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966A9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82FDA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B9647DA" w14:textId="77777777" w:rsidTr="009F451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E8B5AD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1.403.043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27C8D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Materials in HTP tanks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contain catalytic substances that can lead to a reaction by HP.</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517DF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59F84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5202B2C" w14:textId="77777777" w:rsidTr="009F451F">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F4F7FC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1.403.044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E5489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Spaces in buildings or on board vessels where HTP or HTP-filled torpedoes are handled or stored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in accordance with the instructions and requirements in </w:t>
            </w:r>
            <w:r w:rsidRPr="008321D7">
              <w:rPr>
                <w:rFonts w:ascii="Times New Roman" w:hAnsi="Times New Roman" w:cs="Sabon"/>
                <w:i/>
                <w:iCs/>
                <w:w w:val="100"/>
                <w:lang w:val="en-GB"/>
              </w:rPr>
              <w:t>HANDBOK VÄTEPEROXID</w:t>
            </w:r>
            <w:r w:rsidRPr="008321D7">
              <w:rPr>
                <w:rFonts w:ascii="Times New Roman" w:hAnsi="Times New Roman" w:cs="Sabon"/>
                <w:w w:val="100"/>
                <w:lang w:val="en-GB"/>
              </w:rPr>
              <w:t>, M7780-252981.</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1D854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8F64E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073A630" w14:textId="77777777" w:rsidTr="009F451F">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E2504A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1.403.045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D31954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Materials and components included in systems that store or consume HTP or handle the drainage of HTP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in accordance with the instructions and requirements in </w:t>
            </w:r>
            <w:r w:rsidRPr="008321D7">
              <w:rPr>
                <w:rFonts w:ascii="Times New Roman" w:hAnsi="Times New Roman" w:cs="Sabon"/>
                <w:i/>
                <w:iCs/>
                <w:w w:val="100"/>
                <w:lang w:val="en-GB"/>
              </w:rPr>
              <w:t>HANDBOK VÄTEPEROXID</w:t>
            </w:r>
            <w:r w:rsidRPr="008321D7">
              <w:rPr>
                <w:rFonts w:ascii="Times New Roman" w:hAnsi="Times New Roman" w:cs="Sabon"/>
                <w:w w:val="100"/>
                <w:lang w:val="en-GB"/>
              </w:rPr>
              <w:t>, M7780-252981.</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38874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DA9A6D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2AF4814" w14:textId="77777777" w:rsidTr="009F451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FBB3C8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1.403.046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0CFC2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HTP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meet quality requirements and undergo regular inspections specified in </w:t>
            </w:r>
            <w:r w:rsidRPr="008321D7">
              <w:rPr>
                <w:rFonts w:ascii="Times New Roman" w:hAnsi="Times New Roman" w:cs="Sabon"/>
                <w:i/>
                <w:iCs/>
                <w:w w:val="100"/>
                <w:lang w:val="en-GB"/>
              </w:rPr>
              <w:t>HANDBOK VÄTEPEROXID</w:t>
            </w:r>
            <w:r w:rsidRPr="008321D7">
              <w:rPr>
                <w:rFonts w:ascii="Times New Roman" w:hAnsi="Times New Roman" w:cs="Sabon"/>
                <w:w w:val="100"/>
                <w:lang w:val="en-GB"/>
              </w:rPr>
              <w:t>, M7780-252981.</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31462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5CD048" w14:textId="77777777" w:rsidR="00F214BE" w:rsidRPr="008321D7" w:rsidRDefault="00F214BE">
            <w:pPr>
              <w:widowControl w:val="0"/>
              <w:spacing w:before="60" w:after="0" w:line="260" w:lineRule="atLeast"/>
              <w:rPr>
                <w:rFonts w:ascii="Times New Roman" w:hAnsi="Times New Roman" w:cs="Sabon"/>
                <w:lang w:val="en-GB"/>
              </w:rPr>
            </w:pPr>
          </w:p>
        </w:tc>
      </w:tr>
    </w:tbl>
    <w:p w14:paraId="696CECA6" w14:textId="77777777" w:rsidR="00F214BE" w:rsidRPr="00980EF8" w:rsidRDefault="00F214BE">
      <w:pPr>
        <w:pStyle w:val="Body"/>
        <w:spacing w:before="0" w:line="60" w:lineRule="atLeast"/>
        <w:rPr>
          <w:rFonts w:ascii="Times New Roman" w:hAnsi="Times New Roman"/>
          <w:w w:val="100"/>
          <w:sz w:val="4"/>
          <w:szCs w:val="4"/>
          <w:lang w:val="en-GB"/>
        </w:rPr>
      </w:pPr>
    </w:p>
    <w:p w14:paraId="12BF7DCA" w14:textId="77777777" w:rsidR="00F214BE" w:rsidRPr="00980EF8" w:rsidRDefault="002A43C0" w:rsidP="009D26CA">
      <w:pPr>
        <w:pStyle w:val="Rubrik3"/>
      </w:pPr>
      <w:r w:rsidRPr="00980EF8">
        <w:t>Section 4.4.2.1</w:t>
      </w:r>
      <w:r w:rsidRPr="00980EF8">
        <w:tab/>
        <w:t>Design requirements</w:t>
      </w:r>
      <w:bookmarkStart w:id="0" w:name="_GoBack"/>
      <w:bookmarkEnd w:id="0"/>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E4429B7"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57496DEC"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70AD1C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51E670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A62758A"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5E4A296B" w14:textId="77777777" w:rsidTr="00510FCF">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801319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D92F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Fuzing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to enable safety analysis to be performed.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03D93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B134F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57FE595" w14:textId="77777777" w:rsidTr="00510FCF">
        <w:trPr>
          <w:trHeight w:val="1662"/>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5E23DC7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1.404.002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CD9EF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safety level of the fuzing system should be specified numerically as a probability and should be verified by analysis.</w:t>
            </w:r>
          </w:p>
          <w:p w14:paraId="0B584C7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An analysis can be carried out with the help of the FTA (Fault Tree Analysis) and FMECA (Fault Modes, Effects and Criticality Analysis).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7B1A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AD9D7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AAE5272" w14:textId="77777777" w:rsidTr="00510FCF">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69753E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1.404.003</w:t>
            </w:r>
            <w:r w:rsidRPr="008321D7">
              <w:rPr>
                <w:rFonts w:ascii="Times New Roman" w:hAnsi="Times New Roman" w:cs="Sabon"/>
                <w:w w:val="100"/>
                <w:lang w:val="en-GB"/>
              </w:rPr>
              <w:t xml:space="preserve">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79B4E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Single failures that can lead to inadvertent initiation of explosives after the interrupter or circuit safety device within the arming distance/time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occur.</w:t>
            </w:r>
          </w:p>
          <w:p w14:paraId="161DFDC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For some applications, the requirement for redundancy to prevent inadvertent initiation can be resolved so that a system failure results in a fail-safe state.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9D787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221C8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1D07250" w14:textId="77777777" w:rsidTr="00510FCF">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C9DB79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9998721"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Explosive trains containing primary explosives or sensitive explosives (not approved for use after an interrupter)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at least one mechanical interrupter. Only explosives in accordance with requirement </w:t>
            </w:r>
            <w:r w:rsidRPr="008321D7">
              <w:rPr>
                <w:rFonts w:ascii="Times New Roman" w:hAnsi="Times New Roman" w:cs="Sabon"/>
                <w:i/>
                <w:iCs/>
                <w:w w:val="100"/>
                <w:lang w:val="en-GB"/>
              </w:rPr>
              <w:t>1.404.005 T</w:t>
            </w:r>
            <w:r w:rsidRPr="008321D7">
              <w:rPr>
                <w:rFonts w:ascii="Times New Roman" w:hAnsi="Times New Roman" w:cs="Sabon"/>
                <w:w w:val="100"/>
                <w:lang w:val="en-GB"/>
              </w:rPr>
              <w:t xml:space="preserve"> are permitted after that interrupter.</w:t>
            </w:r>
          </w:p>
          <w:p w14:paraId="21E1E45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Refer also to requirements </w:t>
            </w:r>
            <w:r w:rsidRPr="008321D7">
              <w:rPr>
                <w:rFonts w:ascii="Times New Roman" w:hAnsi="Times New Roman" w:cs="Sabon"/>
                <w:i/>
                <w:iCs/>
                <w:w w:val="100"/>
                <w:lang w:val="en-GB"/>
              </w:rPr>
              <w:t>1.404.142 T</w:t>
            </w:r>
            <w:r w:rsidRPr="008321D7">
              <w:rPr>
                <w:rFonts w:ascii="Times New Roman" w:hAnsi="Times New Roman" w:cs="Sabon"/>
                <w:w w:val="100"/>
                <w:lang w:val="en-GB"/>
              </w:rPr>
              <w:t xml:space="preserve">, </w:t>
            </w:r>
            <w:r w:rsidRPr="008321D7">
              <w:rPr>
                <w:rFonts w:ascii="Times New Roman" w:hAnsi="Times New Roman" w:cs="Sabon"/>
                <w:i/>
                <w:iCs/>
                <w:w w:val="100"/>
                <w:lang w:val="en-GB"/>
              </w:rPr>
              <w:t>1.404.143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1.404.144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00BD6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6F31A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E080028"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4BE4C1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78FC5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Explosives after the interrupter or for use in systems without an interrupter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qualified for such use as specified in FSD 0214 or STANAG 4170 or other relevant international standard.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74AF0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6B863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8B8DC71" w14:textId="77777777" w:rsidTr="00510FCF">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3FAF03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DD9D23" w14:textId="707BBEB2"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Fuzing systems should not contain stored energy</w:t>
            </w:r>
            <w:r w:rsidR="00935058" w:rsidRPr="008321D7">
              <w:rPr>
                <w:rFonts w:ascii="Times New Roman" w:hAnsi="Times New Roman" w:cs="Sabon"/>
                <w:w w:val="100"/>
                <w:lang w:val="en-GB"/>
              </w:rPr>
              <w:t>,</w:t>
            </w:r>
            <w:r w:rsidRPr="008321D7">
              <w:rPr>
                <w:rFonts w:ascii="Times New Roman" w:hAnsi="Times New Roman" w:cs="Sabon"/>
                <w:w w:val="100"/>
                <w:lang w:val="en-GB"/>
              </w:rPr>
              <w:t xml:space="preserve"> such as mechanical, pyrotechnical or electrical</w:t>
            </w:r>
            <w:r w:rsidR="00935058" w:rsidRPr="008321D7">
              <w:rPr>
                <w:rFonts w:ascii="Times New Roman" w:hAnsi="Times New Roman" w:cs="Sabon"/>
                <w:w w:val="100"/>
                <w:lang w:val="en-GB"/>
              </w:rPr>
              <w:t>,</w:t>
            </w:r>
            <w:r w:rsidRPr="008321D7">
              <w:rPr>
                <w:rFonts w:ascii="Times New Roman" w:hAnsi="Times New Roman" w:cs="Sabon"/>
                <w:w w:val="100"/>
                <w:lang w:val="en-GB"/>
              </w:rPr>
              <w:t xml:space="preserve"> for removing the interrupter towards an armed position in the explosive train.</w:t>
            </w:r>
          </w:p>
          <w:p w14:paraId="7CE1FB9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Energy for removing an interrupter can best be provided by some unique environmental factor after launch/release.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7CB7D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A504E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C095388"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6EDB77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1.404.007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A31C1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Stored energy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used for both disabling safety features and removing interrupters.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79F82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328AF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6C4F4F6" w14:textId="77777777" w:rsidTr="00510FCF">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CD67EA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1.404.008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C54B8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probability of inadvertent initiation of an explosive after the interrupter or circuit safety device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higher than the probability for inadvertent arming.</w:t>
            </w:r>
          </w:p>
          <w:p w14:paraId="5AEFF7F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 failure must thus not lead to initiation unless all the steps normally required for arming have been completed.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08FBA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A9FFB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F8BC606" w14:textId="77777777" w:rsidTr="00510FCF">
        <w:trPr>
          <w:trHeight w:val="1807"/>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CF6728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1.404.009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93C9D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Encapsulation of the explosive train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such that hazard initiation of the explosive train before the interrupter while the interrupter is in unarmed mode does not lead to ejection of fragments or other effects that can cause injury or damage to personnel, property or the environment.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1B3AE4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328E5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2AC9FD2"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03897E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1.404.010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28CDA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Fuzing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and documented in such a manner as to facilitate an effective production control and quality inspection.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65DA2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6DFDC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4DC51CC" w14:textId="77777777" w:rsidTr="00510FCF">
        <w:trPr>
          <w:trHeight w:val="1853"/>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37BF27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1.404.011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510808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All constituent materials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selected and combined such that no effects detrimental to safety occur during the life of the fuzing system, e.g. as a result of corrosion, mechanical fatigue, mutual interference, or insufficient chemical stability resulting in the formation of copper azide for example.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1FFD6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495F5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156E5F8"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33ABEE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1.404.012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B960F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All explosives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encapsulated and/or be fixed so that they remain intact when subjected to specified environmental severities.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C958B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5D60C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174054E"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DC14AF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1.404.013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65A07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initiator in the ignition system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inadvertently be triggered by a specific external environmental factor such as electrical, mechanical or climatic.</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4CA2B6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EF17E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E229B95" w14:textId="77777777" w:rsidTr="00510FCF">
        <w:trPr>
          <w:trHeight w:val="46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AFC50C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1.404.014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CB310F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safe separation distance/time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established with regard to warhead effect and intended tactical use. Refer also to requirements </w:t>
            </w:r>
            <w:r w:rsidRPr="008321D7">
              <w:rPr>
                <w:rFonts w:ascii="Times New Roman" w:hAnsi="Times New Roman" w:cs="Sabon"/>
                <w:i/>
                <w:iCs/>
                <w:w w:val="100"/>
                <w:lang w:val="en-GB"/>
              </w:rPr>
              <w:t>1.301.014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1.401.028 T</w:t>
            </w:r>
            <w:r w:rsidRPr="008321D7">
              <w:rPr>
                <w:rFonts w:ascii="Times New Roman" w:hAnsi="Times New Roman" w:cs="Sabon"/>
                <w:w w:val="100"/>
                <w:lang w:val="en-GB"/>
              </w:rPr>
              <w:t>.</w:t>
            </w:r>
          </w:p>
          <w:p w14:paraId="0C9FDD68" w14:textId="77777777" w:rsidR="00F214BE" w:rsidRPr="008321D7" w:rsidRDefault="002A43C0">
            <w:pPr>
              <w:spacing w:before="40" w:after="0" w:line="260" w:lineRule="atLeast"/>
              <w:rPr>
                <w:rFonts w:ascii="Times New Roman" w:hAnsi="Times New Roman" w:cs="Sabon"/>
                <w:w w:val="100"/>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Three different cases can be identified:</w:t>
            </w:r>
          </w:p>
          <w:p w14:paraId="6BFD9F4B" w14:textId="77777777" w:rsidR="00F214BE" w:rsidRPr="008321D7" w:rsidRDefault="002A43C0" w:rsidP="00980EF8">
            <w:pPr>
              <w:numPr>
                <w:ilvl w:val="0"/>
                <w:numId w:val="9"/>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The safe separation distance is so great that the risk to friendly forces is tolerable in the event of a burst occurring when that distance has been reached. No evasive action is assumed.</w:t>
            </w:r>
          </w:p>
          <w:p w14:paraId="7BD4E924" w14:textId="77777777" w:rsidR="00F214BE" w:rsidRPr="008321D7" w:rsidRDefault="002A43C0" w:rsidP="00980EF8">
            <w:pPr>
              <w:numPr>
                <w:ilvl w:val="0"/>
                <w:numId w:val="10"/>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The safe separation distance is shorter than in case a. above owing to tactical reasons. Evasive action or taking cover is assumed.</w:t>
            </w:r>
          </w:p>
          <w:p w14:paraId="320115AC" w14:textId="77777777" w:rsidR="00F214BE" w:rsidRPr="008321D7" w:rsidRDefault="002A43C0" w:rsidP="00980EF8">
            <w:pPr>
              <w:numPr>
                <w:ilvl w:val="0"/>
                <w:numId w:val="1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The safe separation time is sufficiently long to allow for leaving the danger area.</w:t>
            </w:r>
          </w:p>
          <w:p w14:paraId="6EA92A3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See definition of safety distance/time in </w:t>
            </w:r>
            <w:r w:rsidRPr="008321D7">
              <w:rPr>
                <w:rStyle w:val="Link"/>
                <w:rFonts w:ascii="Times New Roman" w:hAnsi="Times New Roman" w:cs="Sabon"/>
                <w:lang w:val="en-GB"/>
              </w:rPr>
              <w:t>Appendix 1 Definitions</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AC686A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28B7D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3EE1C4C" w14:textId="77777777" w:rsidTr="00510FCF">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0B79E7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1.404.015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F46EE1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Fuzing systems should be designed so that a failure in the system results in a fail-safe state.</w:t>
            </w:r>
          </w:p>
          <w:p w14:paraId="0F29687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can lead to a degradation of any deactivation or self-destruction function.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2994B0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DF8B4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D8ABB24"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0C067B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1.404.016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58156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Fuzing systems should be designed such that incorrect assembly of safety-critical parts is not possible.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3ABBC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41CE0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037F114" w14:textId="77777777" w:rsidTr="00510FCF">
        <w:trPr>
          <w:trHeight w:val="50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E3A159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1.404.017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vAlign w:val="bottom"/>
          </w:tcPr>
          <w:p w14:paraId="455A2C13" w14:textId="77777777" w:rsidR="00F214BE" w:rsidRPr="008321D7" w:rsidRDefault="002A43C0">
            <w:pPr>
              <w:spacing w:before="40" w:after="0" w:line="260" w:lineRule="atLeast"/>
              <w:rPr>
                <w:rFonts w:ascii="Times New Roman" w:hAnsi="Times New Roman" w:cs="Sabon"/>
                <w:w w:val="100"/>
                <w:lang w:val="en-GB"/>
              </w:rPr>
            </w:pPr>
            <w:r w:rsidRPr="008321D7">
              <w:rPr>
                <w:rFonts w:ascii="Times New Roman" w:hAnsi="Times New Roman" w:cs="Sabon"/>
                <w:w w:val="100"/>
                <w:lang w:val="en-GB"/>
              </w:rPr>
              <w:t xml:space="preserve">The possibility of final assembly of, or installing, a fuzing system when armed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prevented. This is achieved when at least one of the following conditions are met.</w:t>
            </w:r>
          </w:p>
          <w:p w14:paraId="2F59AAFF" w14:textId="77777777" w:rsidR="00F214BE" w:rsidRPr="008321D7" w:rsidRDefault="002A43C0" w:rsidP="00980EF8">
            <w:pPr>
              <w:numPr>
                <w:ilvl w:val="0"/>
                <w:numId w:val="9"/>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so designed that during manufacture it is not be possible to complete the assembly of an armed fuzing system.</w:t>
            </w:r>
          </w:p>
          <w:p w14:paraId="1E01C72A" w14:textId="77777777" w:rsidR="00F214BE" w:rsidRPr="008321D7" w:rsidRDefault="002A43C0" w:rsidP="00980EF8">
            <w:pPr>
              <w:numPr>
                <w:ilvl w:val="0"/>
                <w:numId w:val="10"/>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so designed that installing a fuzing system when armed on the ammunition is not possible.</w:t>
            </w:r>
          </w:p>
          <w:p w14:paraId="45425785" w14:textId="77777777" w:rsidR="00F214BE" w:rsidRPr="008321D7" w:rsidRDefault="002A43C0" w:rsidP="00980EF8">
            <w:pPr>
              <w:numPr>
                <w:ilvl w:val="0"/>
                <w:numId w:val="1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an indicator which clearly indicates whether the fuzing system is armed or safe.</w:t>
            </w:r>
          </w:p>
          <w:p w14:paraId="1D246B2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Arming may have occurred without being detected as a result of incorrect assembly during manufacture or maintenance, or because the SAI/SAU was not returned to its safe state after final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30595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E1319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BF3C450"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D285EE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1.404.018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CDF7E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there is a requirement for system testing after manufacture (AUR testing), functions for reliable 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built into the fuzing system so that tests can be carried out in a safe manner.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ABF19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5F3EA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2291B0F" w14:textId="77777777" w:rsidTr="00510FCF">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1BF38F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1.404.019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F9E235"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Fuzing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maintenance, upgrading, in-service surveillance, disposal and destruction can be carried out safely.</w:t>
            </w:r>
          </w:p>
          <w:p w14:paraId="2067C9B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Necessary instructions etc. for dismantling has to be prepared during the development work.</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B36A9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0D2AA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992744F"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5DFFED9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1.404.020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4B475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composition and integration of the booster should be such that it does not detonate or deflagrate before the main charge when subjected to heating (e.g. by fire).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8FDEF3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CED37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1E4154D" w14:textId="77777777" w:rsidTr="00510FCF">
        <w:trPr>
          <w:trHeight w:val="4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284E80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1.404.021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C5E22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Well-proven components should be used.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82DAC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10A70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C768F09"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612048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1.404.022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C43F1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Arming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occur, at the earliest, when the safe separation distance/time is reached.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9E3C9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8892D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DCB2A96"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B5A1DF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1.404.023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3B96F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arming process should be as simple as possible.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1A871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BCB07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6CED447"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62D966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1.404.024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EFEC6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arming process should be functionally and physically separated from other processes in the system.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4DC08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DEE39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0A290854" w14:textId="77777777" w:rsidTr="00510FCF">
        <w:trPr>
          <w:trHeight w:val="22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7B2844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1.404.025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8890F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Inadvertent arming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prevented by at least two mutually independent safety features.</w:t>
            </w:r>
          </w:p>
          <w:p w14:paraId="702F693D" w14:textId="77777777" w:rsidR="00F214BE" w:rsidRPr="008321D7" w:rsidRDefault="002A43C0">
            <w:pPr>
              <w:spacing w:before="40" w:after="0" w:line="260" w:lineRule="atLeast"/>
              <w:rPr>
                <w:rFonts w:ascii="Times New Roman" w:hAnsi="Times New Roman" w:cs="Sabon"/>
                <w:w w:val="100"/>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safety features can be:</w:t>
            </w:r>
          </w:p>
          <w:p w14:paraId="65E54ADC" w14:textId="77777777" w:rsidR="00F214BE" w:rsidRPr="008321D7" w:rsidRDefault="002A43C0" w:rsidP="00980EF8">
            <w:pPr>
              <w:numPr>
                <w:ilvl w:val="0"/>
                <w:numId w:val="9"/>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mechanical safety features in an interrupter,</w:t>
            </w:r>
          </w:p>
          <w:p w14:paraId="2875C3F2" w14:textId="77777777" w:rsidR="00F214BE" w:rsidRPr="008321D7" w:rsidRDefault="002A43C0" w:rsidP="00980EF8">
            <w:pPr>
              <w:numPr>
                <w:ilvl w:val="0"/>
                <w:numId w:val="10"/>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mechanically operated electric switches,</w:t>
            </w:r>
          </w:p>
          <w:p w14:paraId="48EAF594" w14:textId="77777777" w:rsidR="00F214BE" w:rsidRPr="008321D7" w:rsidRDefault="002A43C0" w:rsidP="00980EF8">
            <w:pPr>
              <w:numPr>
                <w:ilvl w:val="0"/>
                <w:numId w:val="1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relays,</w:t>
            </w:r>
          </w:p>
          <w:p w14:paraId="78DC005C" w14:textId="77777777" w:rsidR="00F214BE" w:rsidRPr="008321D7" w:rsidRDefault="002A43C0" w:rsidP="00980EF8">
            <w:pPr>
              <w:numPr>
                <w:ilvl w:val="0"/>
                <w:numId w:val="15"/>
              </w:numPr>
              <w:tabs>
                <w:tab w:val="left" w:pos="280"/>
              </w:tabs>
              <w:spacing w:before="40" w:after="0" w:line="260" w:lineRule="atLeast"/>
              <w:ind w:left="280" w:hanging="280"/>
              <w:rPr>
                <w:rFonts w:ascii="Sabon" w:hAnsi="Sabon" w:cs="Sabon"/>
                <w:lang w:val="en-GB"/>
              </w:rPr>
            </w:pPr>
            <w:r w:rsidRPr="008321D7">
              <w:rPr>
                <w:rFonts w:ascii="Times New Roman" w:hAnsi="Times New Roman" w:cs="Sabon"/>
                <w:w w:val="100"/>
                <w:lang w:val="en-GB"/>
              </w:rPr>
              <w:t>semiconductor switches.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06C23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D553D9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2AA1803"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33127A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1.404.026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FCB00C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a system with only two safety features is used, both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mechanical.</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EA3E6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6869A8" w14:textId="77777777" w:rsidR="00F214BE" w:rsidRPr="008321D7" w:rsidRDefault="00F214BE">
            <w:pPr>
              <w:widowControl w:val="0"/>
              <w:spacing w:before="60" w:after="0" w:line="260" w:lineRule="atLeast"/>
              <w:rPr>
                <w:rFonts w:ascii="Times New Roman" w:hAnsi="Times New Roman" w:cs="Sabon"/>
                <w:lang w:val="en-GB"/>
              </w:rPr>
            </w:pPr>
          </w:p>
        </w:tc>
      </w:tr>
    </w:tbl>
    <w:p w14:paraId="32681DF5" w14:textId="77777777" w:rsidR="00F214BE" w:rsidRPr="00980EF8" w:rsidRDefault="00F214BE">
      <w:pPr>
        <w:pStyle w:val="Body"/>
        <w:spacing w:before="0" w:line="60" w:lineRule="atLeast"/>
        <w:rPr>
          <w:rFonts w:ascii="Times New Roman" w:hAnsi="Times New Roman"/>
          <w:w w:val="100"/>
          <w:sz w:val="4"/>
          <w:szCs w:val="4"/>
          <w:lang w:val="en-GB"/>
        </w:rPr>
      </w:pPr>
    </w:p>
    <w:p w14:paraId="5F5204F0" w14:textId="059DAD35" w:rsidR="00F214BE" w:rsidRPr="00510FCF" w:rsidRDefault="00510FCF" w:rsidP="00510FCF">
      <w:pPr>
        <w:pStyle w:val="Rubrik3"/>
      </w:pPr>
      <w:r>
        <w:br w:type="page"/>
      </w:r>
      <w:r w:rsidR="002A43C0" w:rsidRPr="00510FCF">
        <w:lastRenderedPageBreak/>
        <w:t>Section 4.4.2.2</w:t>
      </w:r>
      <w:r w:rsidR="002A43C0" w:rsidRPr="00510FCF">
        <w:tab/>
        <w:t>Requirements regarding testing</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800"/>
        <w:gridCol w:w="1300"/>
        <w:gridCol w:w="2420"/>
      </w:tblGrid>
      <w:tr w:rsidR="00F214BE" w:rsidRPr="000C7A4B" w14:paraId="68B59713"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6894493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800" w:type="dxa"/>
            <w:tcBorders>
              <w:top w:val="nil"/>
              <w:left w:val="nil"/>
              <w:bottom w:val="double" w:sz="2" w:space="0" w:color="000000"/>
              <w:right w:val="nil"/>
            </w:tcBorders>
            <w:tcMar>
              <w:top w:w="120" w:type="dxa"/>
              <w:left w:w="60" w:type="dxa"/>
              <w:bottom w:w="100" w:type="dxa"/>
              <w:right w:w="60" w:type="dxa"/>
            </w:tcMar>
          </w:tcPr>
          <w:p w14:paraId="1BC9E7FA"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BD51440"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8769818"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6B21EBB7"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971A34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1.404.027 T</w:t>
            </w:r>
          </w:p>
        </w:tc>
        <w:tc>
          <w:tcPr>
            <w:tcW w:w="48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907E9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Constituent components and subsystems that are vital to the safety of the fuzing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undergo separate safety qualification (type testing).</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D54D3A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495A8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71CC17D" w14:textId="77777777" w:rsidTr="00510FCF">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F5CB83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1.404.028 T</w:t>
            </w:r>
          </w:p>
        </w:tc>
        <w:tc>
          <w:tcPr>
            <w:tcW w:w="48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136BF1"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Fuzing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undergo safety qualification as specified in FSD 0213, STANAG 4157 or equivalent.</w:t>
            </w:r>
          </w:p>
          <w:p w14:paraId="4B21009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Safety-critical functions should be monitored during testing and be inspected after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C1FE35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61559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DE4D8E6" w14:textId="77777777" w:rsidTr="00510FCF">
        <w:trPr>
          <w:trHeight w:val="25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537D79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1.404.029 T</w:t>
            </w:r>
          </w:p>
        </w:tc>
        <w:tc>
          <w:tcPr>
            <w:tcW w:w="48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A55929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at a safety level at which arming is not permitted.</w:t>
            </w:r>
          </w:p>
          <w:p w14:paraId="6FE59E8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Safety level, in this case, means the stress level which exceeds, by an acceptable margin, the most severe level reached during transport, operation, ramming or the firing/launch process. Testing is intended to verify requirement </w:t>
            </w:r>
            <w:r w:rsidRPr="008321D7">
              <w:rPr>
                <w:rFonts w:ascii="Times New Roman" w:hAnsi="Times New Roman" w:cs="Sabon"/>
                <w:i/>
                <w:iCs/>
                <w:w w:val="100"/>
                <w:lang w:val="en-GB"/>
              </w:rPr>
              <w:t>1.404.037 T</w:t>
            </w:r>
            <w:r w:rsidRPr="008321D7">
              <w:rPr>
                <w:rFonts w:ascii="Times New Roman" w:hAnsi="Times New Roman" w:cs="Sabon"/>
                <w:w w:val="100"/>
                <w:lang w:val="en-GB"/>
              </w:rPr>
              <w:t xml:space="preserve">. See also comment to requirement </w:t>
            </w:r>
            <w:r w:rsidRPr="008321D7">
              <w:rPr>
                <w:rFonts w:ascii="Times New Roman" w:hAnsi="Times New Roman" w:cs="Sabon"/>
                <w:i/>
                <w:iCs/>
                <w:w w:val="100"/>
                <w:lang w:val="en-GB"/>
              </w:rPr>
              <w:t>1.404.039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0025B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B3DAF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78CE28F9" w14:textId="77777777" w:rsidTr="00510FCF">
        <w:trPr>
          <w:trHeight w:val="19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F61EA3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1.404.030 T</w:t>
            </w:r>
          </w:p>
        </w:tc>
        <w:tc>
          <w:tcPr>
            <w:tcW w:w="48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6300CA" w14:textId="48F5463B"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choice of materials in a fuzing system </w:t>
            </w:r>
            <w:r w:rsidRPr="008321D7">
              <w:rPr>
                <w:rFonts w:ascii="Times New Roman" w:hAnsi="Times New Roman" w:cs="Sabon"/>
                <w:b/>
                <w:bCs/>
                <w:w w:val="100"/>
                <w:lang w:val="en-GB"/>
              </w:rPr>
              <w:t>shall</w:t>
            </w:r>
            <w:r w:rsidR="00935058" w:rsidRPr="008321D7">
              <w:rPr>
                <w:rFonts w:ascii="Times New Roman" w:hAnsi="Times New Roman" w:cs="Sabon"/>
                <w:w w:val="100"/>
                <w:lang w:val="en-GB"/>
              </w:rPr>
              <w:t>,</w:t>
            </w:r>
            <w:r w:rsidRPr="008321D7">
              <w:rPr>
                <w:rFonts w:ascii="Times New Roman" w:hAnsi="Times New Roman" w:cs="Sabon"/>
                <w:w w:val="100"/>
                <w:lang w:val="en-GB"/>
              </w:rPr>
              <w:t xml:space="preserve"> if it is considered necessary</w:t>
            </w:r>
            <w:r w:rsidR="00062E49" w:rsidRPr="008321D7">
              <w:rPr>
                <w:rFonts w:ascii="Times New Roman" w:hAnsi="Times New Roman" w:cs="Sabon"/>
                <w:w w:val="100"/>
                <w:lang w:val="en-GB"/>
              </w:rPr>
              <w:t>,</w:t>
            </w:r>
            <w:r w:rsidRPr="008321D7">
              <w:rPr>
                <w:rFonts w:ascii="Times New Roman" w:hAnsi="Times New Roman" w:cs="Sabon"/>
                <w:w w:val="100"/>
                <w:lang w:val="en-GB"/>
              </w:rPr>
              <w:t xml:space="preserve"> be verified by testing that demonstrates with acceptable probability that no effects detrimental to safety occur during the life of the fuzing system. Refer also to requirements </w:t>
            </w:r>
            <w:r w:rsidRPr="008321D7">
              <w:rPr>
                <w:rFonts w:ascii="Times New Roman" w:hAnsi="Times New Roman" w:cs="Sabon"/>
                <w:i/>
                <w:iCs/>
                <w:w w:val="100"/>
                <w:lang w:val="en-GB"/>
              </w:rPr>
              <w:t>1.202.002 T</w:t>
            </w:r>
            <w:r w:rsidRPr="008321D7">
              <w:rPr>
                <w:rFonts w:ascii="Times New Roman" w:hAnsi="Times New Roman" w:cs="Sabon"/>
                <w:w w:val="100"/>
                <w:lang w:val="en-GB"/>
              </w:rPr>
              <w:t xml:space="preserve">, </w:t>
            </w:r>
            <w:r w:rsidRPr="008321D7">
              <w:rPr>
                <w:rFonts w:ascii="Times New Roman" w:hAnsi="Times New Roman" w:cs="Sabon"/>
                <w:i/>
                <w:iCs/>
                <w:w w:val="100"/>
                <w:lang w:val="en-GB"/>
              </w:rPr>
              <w:t>1.202.003 T</w:t>
            </w:r>
            <w:r w:rsidRPr="008321D7">
              <w:rPr>
                <w:rFonts w:ascii="Times New Roman" w:hAnsi="Times New Roman" w:cs="Sabon"/>
                <w:w w:val="100"/>
                <w:lang w:val="en-GB"/>
              </w:rPr>
              <w:t xml:space="preserve"> and </w:t>
            </w:r>
            <w:r w:rsidRPr="008321D7">
              <w:rPr>
                <w:rFonts w:ascii="Times New Roman" w:hAnsi="Times New Roman" w:cs="Sabon"/>
                <w:i/>
                <w:iCs/>
                <w:w w:val="100"/>
                <w:lang w:val="en-GB"/>
              </w:rPr>
              <w:t>1.202.004 T</w:t>
            </w:r>
            <w:r w:rsidRPr="008321D7">
              <w:rPr>
                <w:rFonts w:ascii="Times New Roman" w:hAnsi="Times New Roman" w:cs="Sabon"/>
                <w:w w:val="100"/>
                <w:lang w:val="en-GB"/>
              </w:rPr>
              <w: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224A2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83B54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138B0CC" w14:textId="77777777" w:rsidTr="00510FCF">
        <w:trPr>
          <w:trHeight w:val="30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806E3E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1.404.031 T</w:t>
            </w:r>
          </w:p>
        </w:tc>
        <w:tc>
          <w:tcPr>
            <w:tcW w:w="48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61C9B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to demonstrate whether the design used for encapsulation of the explosives meets the stipulated requirements.</w:t>
            </w:r>
          </w:p>
          <w:p w14:paraId="51855A0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With this testing, dimensions, compacting pressure and other properties are selected within their respective tolerance range such that the probability for failures is considered to be highest. Testing is to be performed in the environment (within the operating range of the fuzing system) that is considered to be the most unfavourable from a safety aspect.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DBE73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41B13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98A9D60" w14:textId="77777777" w:rsidTr="00510FCF">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6E35AD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1.404.032 T</w:t>
            </w:r>
          </w:p>
        </w:tc>
        <w:tc>
          <w:tcPr>
            <w:tcW w:w="48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202CE4"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to verify that the fuzing system does not initiate within the safe separation distance/time owing to passage through mask, impact with the sea surface, contact with the seabed, broaching, or collision with objects.</w:t>
            </w:r>
          </w:p>
          <w:p w14:paraId="2C66F14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concept of ‘inherent safety’ is used for torpedoes.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442C4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64868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FB7F44F" w14:textId="77777777" w:rsidTr="00510FCF">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5C430A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1.404.033 T</w:t>
            </w:r>
          </w:p>
        </w:tc>
        <w:tc>
          <w:tcPr>
            <w:tcW w:w="48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8B937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to establish the distance or time from launch or equivalent at which the transmission safety feature arms. If there are other safety features in the explosive train, they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removed prior to testing.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A6295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8D671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8DB3A62" w14:textId="77777777" w:rsidTr="00510FCF">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F243B3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1.404.034 T</w:t>
            </w:r>
          </w:p>
        </w:tc>
        <w:tc>
          <w:tcPr>
            <w:tcW w:w="48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006F84"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to verify that the fuzing system does not initiate in flight or after deployment after the arming process is completed as a result of the environmental stress specified in the requirement specification for the object.</w:t>
            </w:r>
          </w:p>
          <w:p w14:paraId="17C3002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applies primarily to ammunition with a split danger area.</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EEACDC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E47EA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BD2AA38"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D5BB58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1.404.035 T</w:t>
            </w:r>
          </w:p>
        </w:tc>
        <w:tc>
          <w:tcPr>
            <w:tcW w:w="48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4F6E2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Fuzing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to enable the required functional testing to be performed safely.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42C3D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5FBC96" w14:textId="77777777" w:rsidR="00F214BE" w:rsidRPr="008321D7" w:rsidRDefault="00F214BE">
            <w:pPr>
              <w:widowControl w:val="0"/>
              <w:spacing w:before="60" w:after="0" w:line="260" w:lineRule="atLeast"/>
              <w:rPr>
                <w:rFonts w:ascii="Times New Roman" w:hAnsi="Times New Roman" w:cs="Sabon"/>
                <w:lang w:val="en-GB"/>
              </w:rPr>
            </w:pPr>
          </w:p>
        </w:tc>
      </w:tr>
    </w:tbl>
    <w:p w14:paraId="0BD91D7C" w14:textId="77777777" w:rsidR="00F214BE" w:rsidRPr="00980EF8" w:rsidRDefault="00F214BE">
      <w:pPr>
        <w:pStyle w:val="Body"/>
        <w:spacing w:before="0" w:line="60" w:lineRule="atLeast"/>
        <w:rPr>
          <w:rFonts w:ascii="Times New Roman" w:hAnsi="Times New Roman"/>
          <w:w w:val="100"/>
          <w:sz w:val="4"/>
          <w:szCs w:val="4"/>
          <w:lang w:val="en-GB"/>
        </w:rPr>
      </w:pPr>
    </w:p>
    <w:p w14:paraId="234CCA55" w14:textId="77777777" w:rsidR="00F214BE" w:rsidRPr="00980EF8" w:rsidRDefault="002A43C0" w:rsidP="009D26CA">
      <w:pPr>
        <w:pStyle w:val="Rubrik3"/>
      </w:pPr>
      <w:r w:rsidRPr="00980EF8">
        <w:t>Section 4.4.2.3</w:t>
      </w:r>
      <w:r w:rsidRPr="00980EF8">
        <w:tab/>
        <w:t>Requirements for systems with access to application-specific environmental factors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3E133F0B"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53FADFC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A67479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731EFC0"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1C783AC"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40560C35" w14:textId="77777777" w:rsidTr="00510FCF">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3664F8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1.404.036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04DEC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Fuzing systems should be designed so that safety is not dependent upon operating procedures.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E36D1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DD857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8C34307" w14:textId="77777777" w:rsidTr="00510FCF">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01F2F4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1.404.037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64E74C"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Arming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only be possible during use.</w:t>
            </w:r>
          </w:p>
          <w:p w14:paraId="450A0CC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lower limit for arming must exceed, by a good margin, the maximum stress level experienced during operation, transport and other relevant environmental conditions.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99E52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F9948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D81A952" w14:textId="77777777" w:rsidTr="00510FCF">
        <w:trPr>
          <w:trHeight w:val="60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5EF2A6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1.404.038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3B6AF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Arming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only take place if two mutually independent, application-specific, environmental conditions are satisfied, provided that reasonable such conditions are available.</w:t>
            </w:r>
          </w:p>
          <w:p w14:paraId="6984727B" w14:textId="77777777" w:rsidR="00F214BE" w:rsidRPr="008321D7" w:rsidRDefault="002A43C0">
            <w:pPr>
              <w:spacing w:before="40" w:after="0" w:line="260" w:lineRule="atLeast"/>
              <w:rPr>
                <w:rFonts w:ascii="Times New Roman" w:hAnsi="Times New Roman" w:cs="Sabon"/>
                <w:w w:val="100"/>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Examples are stated below of environmental conditions that can be used to activate arming and/or as sources for arming energy:</w:t>
            </w:r>
          </w:p>
          <w:p w14:paraId="1928BB38" w14:textId="77777777" w:rsidR="00F214BE" w:rsidRPr="008321D7" w:rsidRDefault="002A43C0" w:rsidP="00980EF8">
            <w:pPr>
              <w:numPr>
                <w:ilvl w:val="0"/>
                <w:numId w:val="9"/>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acceleration,</w:t>
            </w:r>
          </w:p>
          <w:p w14:paraId="4AA30159" w14:textId="77777777" w:rsidR="00F214BE" w:rsidRPr="008321D7" w:rsidRDefault="002A43C0" w:rsidP="00980EF8">
            <w:pPr>
              <w:numPr>
                <w:ilvl w:val="0"/>
                <w:numId w:val="10"/>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angular acceleration,</w:t>
            </w:r>
          </w:p>
          <w:p w14:paraId="6A77A166" w14:textId="77777777" w:rsidR="00F214BE" w:rsidRPr="008321D7" w:rsidRDefault="002A43C0" w:rsidP="00980EF8">
            <w:pPr>
              <w:numPr>
                <w:ilvl w:val="0"/>
                <w:numId w:val="1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spin,</w:t>
            </w:r>
          </w:p>
          <w:p w14:paraId="0A77BFBE" w14:textId="77777777" w:rsidR="00F214BE" w:rsidRPr="008321D7" w:rsidRDefault="002A43C0" w:rsidP="00980EF8">
            <w:pPr>
              <w:numPr>
                <w:ilvl w:val="0"/>
                <w:numId w:val="15"/>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sensing of launching/mine-laying device (e.g. barrel bore-ride). This is not considered as a good condition, but may be accepted,</w:t>
            </w:r>
          </w:p>
          <w:p w14:paraId="2F038EE7" w14:textId="77777777" w:rsidR="00F214BE" w:rsidRPr="008321D7" w:rsidRDefault="002A43C0" w:rsidP="00980EF8">
            <w:pPr>
              <w:numPr>
                <w:ilvl w:val="0"/>
                <w:numId w:val="16"/>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dynamic pressure,</w:t>
            </w:r>
          </w:p>
          <w:p w14:paraId="368DF435" w14:textId="77777777" w:rsidR="00F214BE" w:rsidRPr="008321D7" w:rsidRDefault="002A43C0" w:rsidP="00980EF8">
            <w:pPr>
              <w:numPr>
                <w:ilvl w:val="0"/>
                <w:numId w:val="17"/>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drag (via a turbine or parachute for example),</w:t>
            </w:r>
          </w:p>
          <w:p w14:paraId="7EDE693F" w14:textId="77777777" w:rsidR="00F214BE" w:rsidRPr="008321D7" w:rsidRDefault="002A43C0" w:rsidP="00980EF8">
            <w:pPr>
              <w:numPr>
                <w:ilvl w:val="0"/>
                <w:numId w:val="18"/>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hydrodynamic and hydrostatic pressure,</w:t>
            </w:r>
          </w:p>
          <w:p w14:paraId="3578877B" w14:textId="77777777" w:rsidR="00F214BE" w:rsidRPr="008321D7" w:rsidRDefault="002A43C0" w:rsidP="00980EF8">
            <w:pPr>
              <w:numPr>
                <w:ilvl w:val="0"/>
                <w:numId w:val="19"/>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lanyards,</w:t>
            </w:r>
          </w:p>
          <w:p w14:paraId="6BF23B3E" w14:textId="77777777" w:rsidR="00F214BE" w:rsidRPr="008321D7" w:rsidRDefault="002A43C0" w:rsidP="00980EF8">
            <w:pPr>
              <w:numPr>
                <w:ilvl w:val="0"/>
                <w:numId w:val="20"/>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back pressure.</w:t>
            </w:r>
          </w:p>
          <w:p w14:paraId="46D7B74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All conditions to be considered before the most suitable are selected.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9E0AA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0BCB4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0E9349C" w14:textId="77777777" w:rsidTr="00510FCF">
        <w:trPr>
          <w:trHeight w:val="33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249A2C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1.404.039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F68D0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If only one realistic environmental condition is available, or two dependent conditions, 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at least one manual operation (such as removal of a safety pin) required for arming prior to loading/launching.</w:t>
            </w:r>
          </w:p>
          <w:p w14:paraId="468D0C3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When safety relies entirely on one environmental condition after the manual operation has been performed, a major effort must be made to verify practically and theoretically that this condition cannot occur inadvertently after the manual operation, such as if a shell is dropped during loading.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19E56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881A6C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97264D0"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D93FD3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1.404.040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6712A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 manual operation or safety pin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also block the function controlled by the only available environmental condition.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44914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86122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D395F90"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4925DD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1.404.041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262E7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At least one of the safety features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lock the interrupter during the arming phase until the munition has left the launcher/laying device.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D1314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95CEE9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5FE4405" w14:textId="77777777" w:rsidTr="00510FCF">
        <w:trPr>
          <w:trHeight w:val="17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D13C8D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1.404.042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0CBC6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 systems with one or more unique application-specific environmental conditions available, at least one of these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used. At least one of the safety features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removed after the launcher/release device has been cleared and the safe separation distance has been reached.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A526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BBDC46" w14:textId="77777777" w:rsidR="00F214BE" w:rsidRPr="008321D7" w:rsidRDefault="00F214BE">
            <w:pPr>
              <w:widowControl w:val="0"/>
              <w:spacing w:before="60" w:after="0" w:line="260" w:lineRule="atLeast"/>
              <w:rPr>
                <w:rFonts w:ascii="Times New Roman" w:hAnsi="Times New Roman" w:cs="Sabon"/>
                <w:lang w:val="en-GB"/>
              </w:rPr>
            </w:pPr>
          </w:p>
        </w:tc>
      </w:tr>
    </w:tbl>
    <w:p w14:paraId="26843E72" w14:textId="77777777" w:rsidR="00F214BE" w:rsidRPr="00980EF8" w:rsidRDefault="00F214BE">
      <w:pPr>
        <w:pStyle w:val="Body"/>
        <w:spacing w:before="0" w:line="60" w:lineRule="atLeast"/>
        <w:rPr>
          <w:rFonts w:ascii="Times New Roman" w:hAnsi="Times New Roman"/>
          <w:w w:val="100"/>
          <w:sz w:val="4"/>
          <w:szCs w:val="4"/>
          <w:lang w:val="en-GB"/>
        </w:rPr>
      </w:pPr>
    </w:p>
    <w:p w14:paraId="3A5C71F5" w14:textId="77777777" w:rsidR="00F214BE" w:rsidRPr="00980EF8" w:rsidRDefault="002A43C0" w:rsidP="009D26CA">
      <w:pPr>
        <w:pStyle w:val="Rubrik3"/>
      </w:pPr>
      <w:r w:rsidRPr="00980EF8">
        <w:t>Section 4.4.2.4§Requirements for systems without access to unique application-specific environmental factors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0CAABE4D"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078C95FB"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76266B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550B84F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5F82B88"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68A0C939"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D5344C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1.404.043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E83221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a fuzing system requires human intervention to start the arming process, 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 device that provides unambiguous indication of whether the system is in the safe state.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C0DB3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A6087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AC13626"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B548EC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1.404.044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5F6914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During mechanical deployment of ammunition (such as when laying mines with a minelayer) the arming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take place at the earliest when the mine leaves the laying device.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F2F5B8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D7400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6E16364" w14:textId="77777777" w:rsidTr="00510FCF">
        <w:trPr>
          <w:trHeight w:val="22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1471A3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1.404.045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C54B4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Fuzing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such that the packaged ammunition and fuzing systems remain safe during storage, transport, handling and use. This applies until the point in time when the ammunition is deployed, or when the fuzing system or initiator is installed and arming or activation is performed in accordance with the specified operating instructions.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E4DAF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B06A0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D30FB25"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FAED81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1.404.046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A5696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Incorrect installation of a fuzing system should not be possible.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C9C6A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D7930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062ACA6" w14:textId="77777777" w:rsidTr="00510FCF">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B1F6E8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1.404.048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FDFA101"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At least two different and almost simultaneous manual operations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required for arming to take place.</w:t>
            </w:r>
          </w:p>
          <w:p w14:paraId="7130A88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These manual operations should be sequential, i.e. carried out in a predefined order.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BD7AE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A20337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A90A8FF"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4864F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1.404.049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A0AF8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Electric ignition energy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occur in the firing circuit until after the specified arming delay or safe separation time has elapsed.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7AC61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0DC6C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AA56944"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AB0288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1.404.050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30EF651" w14:textId="423B198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Fuzing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a device which</w:t>
            </w:r>
            <w:r w:rsidR="00062E49" w:rsidRPr="008321D7">
              <w:rPr>
                <w:rFonts w:ascii="Times New Roman" w:hAnsi="Times New Roman" w:cs="Sabon"/>
                <w:w w:val="100"/>
                <w:lang w:val="en-GB"/>
              </w:rPr>
              <w:t>,</w:t>
            </w:r>
            <w:r w:rsidRPr="008321D7">
              <w:rPr>
                <w:rFonts w:ascii="Times New Roman" w:hAnsi="Times New Roman" w:cs="Sabon"/>
                <w:w w:val="100"/>
                <w:lang w:val="en-GB"/>
              </w:rPr>
              <w:t xml:space="preserve"> after arming</w:t>
            </w:r>
            <w:r w:rsidR="00062E49" w:rsidRPr="008321D7">
              <w:rPr>
                <w:rFonts w:ascii="Times New Roman" w:hAnsi="Times New Roman" w:cs="Sabon"/>
                <w:w w:val="100"/>
                <w:lang w:val="en-GB"/>
              </w:rPr>
              <w:t>,</w:t>
            </w:r>
            <w:r w:rsidRPr="008321D7">
              <w:rPr>
                <w:rFonts w:ascii="Times New Roman" w:hAnsi="Times New Roman" w:cs="Sabon"/>
                <w:w w:val="100"/>
                <w:lang w:val="en-GB"/>
              </w:rPr>
              <w:t xml:space="preserve"> provides sufficient safety time for the operator to leave the danger zone.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00C5B4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16116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F640FE0"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6C423E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1.404.051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A32D3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probability of incorrect connection of fuzing systems to explosives, signal and spotting charges owing to a mistake, clumsiness or carelessness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taken into account.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0A630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8611C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357F2C8"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CC1DA6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1.404.052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E41C4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 cases where safety is based on operational procedures, operating instructions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accompany the packaging or the ammunition.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1C88A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EB2905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AAC78BD"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009C92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1.404.053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76EFF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fuzing system and components of the fuzing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such that installation of the initiator can be performed as the final operation in the readiness procedure.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E0371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AF145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A748A5E" w14:textId="77777777" w:rsidTr="00510FCF">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5A0E5C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1.404.054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9B7AC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An intentional manual operation, such as removing a safety pin,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necessary before initiation of the warhead can take place.</w:t>
            </w:r>
          </w:p>
          <w:p w14:paraId="3FC0FCF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safety pin is to be designed so that it is not inadvertently removed during normal handling of the ammunition.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9B5EBD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2696D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465BBEA"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3ED2C1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1.404.055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C0529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initiation device for demolition charges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the connected system can be disassembled safely after connection and be re-used if so stipulated.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2CDFC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991408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A5EDE96"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DE6A1F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1.404.056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DFCBF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When the application permits, fuzing systems for demolition charges should incorporate an interrupter that is remotely controlled from the initiation device.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A13AD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5A4D9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D552122" w14:textId="77777777" w:rsidTr="00510FCF">
        <w:trPr>
          <w:trHeight w:val="28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48E06B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1.404.057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A3AB36"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Time fuzes should incorporate an interrupter that arms after the fuze is set and after personnel have taken cover. The initiation device is armed when the interrupter is removed from the explosive train.</w:t>
            </w:r>
          </w:p>
          <w:p w14:paraId="6CEC1A9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Where application-specific environmental conditions are available (such as hydrostatic pressure for underwater time fuzes) they have to be used. For other time fuzes manual time-delayed arming, for example, can be used.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C438B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AC0B10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422C4DE"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5E4CDE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1.404.058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BCB5E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Ignition cables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long enough to enable connection of the initiation device without it being necessary for personnel to be inside the danger area of the warhead.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9ADFE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8C158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7316BE3" w14:textId="77777777" w:rsidTr="00510FCF">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4E756F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1.404.059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00CF5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requirement </w:t>
            </w:r>
            <w:r w:rsidRPr="008321D7">
              <w:rPr>
                <w:rFonts w:ascii="Times New Roman" w:hAnsi="Times New Roman" w:cs="Sabon"/>
                <w:i/>
                <w:iCs/>
                <w:w w:val="100"/>
                <w:lang w:val="en-GB"/>
              </w:rPr>
              <w:t>1.404.057 T</w:t>
            </w:r>
            <w:r w:rsidRPr="008321D7">
              <w:rPr>
                <w:rFonts w:ascii="Times New Roman" w:hAnsi="Times New Roman" w:cs="Sabon"/>
                <w:w w:val="100"/>
                <w:lang w:val="en-GB"/>
              </w:rPr>
              <w:t xml:space="preserve"> cannot be met, the initiation device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incorporate a time function that provides a delay in arming of sufficient duration to enable the operator to leave the danger area or take cover.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1E6B7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0D4C3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811A379" w14:textId="77777777" w:rsidTr="00510FCF">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E04CD1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1.404.060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3DAFB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Initiation devices should be designed so that the risk of ignition failure is minimised.</w:t>
            </w:r>
          </w:p>
          <w:p w14:paraId="0E8B0C0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Consequently, it should be equipped with a continuity tester and an indicator to show that it can deliver sufficient ignition energy.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59F8E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AEC03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3E85620"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7B9457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1.404.061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9AA4D9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To minimise the risk of inadvertent initiation, initiation devices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at least two manual operations are required to enable firing.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6F09D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D89C1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F28C0EE" w14:textId="77777777" w:rsidTr="00510FCF">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33CDF9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1.404.062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59A4A0"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at least one mechanical/galvanic interrupter in the firing circuits of initiation devices.</w:t>
            </w:r>
          </w:p>
          <w:p w14:paraId="170D7DF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output on the initiation device can also be short-circuited up to the moment of firing (e.g. by one or more electromechanical switches).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A75A7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460488" w14:textId="77777777" w:rsidR="00F214BE" w:rsidRPr="008321D7" w:rsidRDefault="00F214BE">
            <w:pPr>
              <w:widowControl w:val="0"/>
              <w:spacing w:before="60" w:after="0" w:line="260" w:lineRule="atLeast"/>
              <w:rPr>
                <w:rFonts w:ascii="Times New Roman" w:hAnsi="Times New Roman" w:cs="Sabon"/>
                <w:lang w:val="en-GB"/>
              </w:rPr>
            </w:pPr>
          </w:p>
        </w:tc>
      </w:tr>
    </w:tbl>
    <w:p w14:paraId="197E370A" w14:textId="77777777" w:rsidR="00F214BE" w:rsidRPr="00980EF8" w:rsidRDefault="00F214BE">
      <w:pPr>
        <w:pStyle w:val="Body"/>
        <w:spacing w:before="0" w:line="60" w:lineRule="atLeast"/>
        <w:rPr>
          <w:rFonts w:ascii="Times New Roman" w:hAnsi="Times New Roman"/>
          <w:w w:val="100"/>
          <w:sz w:val="4"/>
          <w:szCs w:val="4"/>
          <w:lang w:val="en-GB"/>
        </w:rPr>
      </w:pPr>
    </w:p>
    <w:p w14:paraId="1A12468A" w14:textId="0D09BB69" w:rsidR="00F214BE" w:rsidRPr="00980EF8" w:rsidRDefault="002A43C0" w:rsidP="009D26CA">
      <w:pPr>
        <w:pStyle w:val="Rubrik3"/>
      </w:pPr>
      <w:r w:rsidRPr="00980EF8">
        <w:t>Section 4.4.2.5</w:t>
      </w:r>
      <w:r w:rsidRPr="00980EF8">
        <w:tab/>
        <w:t>Neutralisation, deactivation, recovery and disposal</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7F4E686C"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4A28CFA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AB4453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0D02441"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C0B79DA"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1172DA6B"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E08FB5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1.404.063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9ECEB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Firing capacitors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duplicate discharge (bleeder) circuits. At least one of these circuits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physically located as close to the firing capacitor as possible.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C6CE61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C3251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B922BB2"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E32066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1.404.064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02C547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leakage resistance of firing capacitors, or for grounding in twin conductor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as low as the system permits.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B22CB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16ADC4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5429FBE"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1A32E9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1.404.065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3E67E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Fuzing systems incorporating a deactivating function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contain a device that indicates in an unambiguous way whether the system is safe.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2448E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0EA7A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AA1252B"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7F6E8F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1.404.066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54BE6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Deactivation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provide at least the same level of safety as when the system was initially in safe mode.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1A1BE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0ACA77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31ECB77" w14:textId="77777777" w:rsidTr="00510FCF">
        <w:trPr>
          <w:trHeight w:val="4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31BD18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1.404.067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41883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Deactivation should not require special tools.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12DEC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FA230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48E5C31" w14:textId="77777777" w:rsidTr="00510FCF">
        <w:trPr>
          <w:trHeight w:val="4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F705AB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1.404.068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55DB9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Deactivation should remove all initiation energy.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CD58B3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4A9DA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E671AB3"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473A5C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1.404.069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3ACC02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fuzing system should be designed such that deactivation/neutralisation is not prevented by a malfunction in any part of the fuzing system that is not used for deactivation/neutralisation.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547CC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54475C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B8121BC"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47822E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E0355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clearance for disposal or recycling is intended the fuzing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for subsequent safe handling.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6B054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B630F6" w14:textId="77777777" w:rsidR="00F214BE" w:rsidRPr="008321D7" w:rsidRDefault="00F214BE">
            <w:pPr>
              <w:widowControl w:val="0"/>
              <w:spacing w:before="60" w:after="0" w:line="260" w:lineRule="atLeast"/>
              <w:rPr>
                <w:rFonts w:ascii="Times New Roman" w:hAnsi="Times New Roman" w:cs="Sabon"/>
                <w:lang w:val="en-GB"/>
              </w:rPr>
            </w:pPr>
          </w:p>
        </w:tc>
      </w:tr>
    </w:tbl>
    <w:p w14:paraId="33F8175E" w14:textId="77777777" w:rsidR="00F214BE" w:rsidRPr="00980EF8" w:rsidRDefault="00F214BE">
      <w:pPr>
        <w:pStyle w:val="Body"/>
        <w:spacing w:before="0" w:line="60" w:lineRule="atLeast"/>
        <w:rPr>
          <w:rFonts w:ascii="Times New Roman" w:hAnsi="Times New Roman"/>
          <w:w w:val="100"/>
          <w:sz w:val="4"/>
          <w:szCs w:val="4"/>
          <w:lang w:val="en-GB"/>
        </w:rPr>
      </w:pPr>
    </w:p>
    <w:p w14:paraId="4FA54478" w14:textId="77777777" w:rsidR="00F214BE" w:rsidRPr="00980EF8" w:rsidRDefault="002A43C0" w:rsidP="009D26CA">
      <w:pPr>
        <w:pStyle w:val="Rubrik3"/>
      </w:pPr>
      <w:r w:rsidRPr="00980EF8">
        <w:t>Section 4.4.2.6</w:t>
      </w:r>
      <w:r w:rsidRPr="00980EF8">
        <w:tab/>
        <w:t>Requirements of International Law</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16A9705F"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124088D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0CE3A0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29518E7"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CE92125"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8321D7" w14:paraId="5F8F9F38"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D489D9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D282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Land mines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 self-destruction, neutralisation or deactivation function that renders the mine safe after a certain time. This function can be automatic or remotely controlled.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EDB72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98BCC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6D775D8"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3DC21A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F02E1B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Drifting mines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fuzing systems that ensures that the mine is rendered safe one hour after deployment at the latest.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9B486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36A15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F48AA7A"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2D0BC0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C958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Moored mines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neutralised as soon as the mine is no longer moored.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5D42F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DED971"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9B0C908"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1C0EFD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1BE366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Torpedoes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neutralised if they do not hit the target.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397D0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7DAF0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592ECC6" w14:textId="77777777" w:rsidTr="00510FCF">
        <w:trPr>
          <w:trHeight w:val="57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E1D0CC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1.404.075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80E698"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For ammunition with submunitions, these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meet the requirements of the “Convention on Cluster Munitions”.</w:t>
            </w:r>
          </w:p>
          <w:p w14:paraId="5B1B320E" w14:textId="77777777" w:rsidR="00F214BE" w:rsidRPr="008321D7" w:rsidRDefault="002A43C0">
            <w:pPr>
              <w:spacing w:before="40" w:after="0" w:line="260" w:lineRule="atLeast"/>
              <w:rPr>
                <w:rFonts w:ascii="Times New Roman" w:hAnsi="Times New Roman" w:cs="Sabon"/>
                <w:w w:val="100"/>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definition of Cluster Munitions includes all ammunition with explosive submunitions under 20 kilograms weight. Ammunition is explicitly excluded from the definition of cluster munitions which, “in order to avoid indiscriminate effect over a surface”, has the following five characteristics:</w:t>
            </w:r>
          </w:p>
          <w:p w14:paraId="3D5C1EF3" w14:textId="77777777" w:rsidR="00F214BE" w:rsidRPr="008321D7" w:rsidRDefault="002A43C0" w:rsidP="00980EF8">
            <w:pPr>
              <w:numPr>
                <w:ilvl w:val="0"/>
                <w:numId w:val="2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the ammunition consists of less than ten explosive submunitions,</w:t>
            </w:r>
          </w:p>
          <w:p w14:paraId="121C1E48" w14:textId="77777777" w:rsidR="00F214BE" w:rsidRPr="008321D7" w:rsidRDefault="002A43C0" w:rsidP="00980EF8">
            <w:pPr>
              <w:numPr>
                <w:ilvl w:val="0"/>
                <w:numId w:val="2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each explosive submunition weighs more than four kilograms,</w:t>
            </w:r>
          </w:p>
          <w:p w14:paraId="5BC26701" w14:textId="77777777" w:rsidR="00F214BE" w:rsidRPr="008321D7" w:rsidRDefault="002A43C0" w:rsidP="00980EF8">
            <w:pPr>
              <w:numPr>
                <w:ilvl w:val="0"/>
                <w:numId w:val="2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each explosive submunition is designed to detect and strike a single target,</w:t>
            </w:r>
          </w:p>
          <w:p w14:paraId="4BF669B4" w14:textId="77777777" w:rsidR="00F214BE" w:rsidRPr="008321D7" w:rsidRDefault="002A43C0" w:rsidP="00980EF8">
            <w:pPr>
              <w:numPr>
                <w:ilvl w:val="0"/>
                <w:numId w:val="2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each explosive submunition has an electronic self-destruct mechanism,</w:t>
            </w:r>
          </w:p>
          <w:p w14:paraId="4741FE26" w14:textId="77777777" w:rsidR="00F214BE" w:rsidRPr="008321D7" w:rsidRDefault="002A43C0" w:rsidP="00980EF8">
            <w:pPr>
              <w:numPr>
                <w:ilvl w:val="0"/>
                <w:numId w:val="21"/>
              </w:numPr>
              <w:tabs>
                <w:tab w:val="left" w:pos="280"/>
              </w:tabs>
              <w:spacing w:before="40" w:after="0" w:line="260" w:lineRule="atLeast"/>
              <w:ind w:left="280" w:hanging="280"/>
              <w:rPr>
                <w:rFonts w:ascii="Sabon" w:hAnsi="Sabon" w:cs="Sabon"/>
                <w:lang w:val="en-GB"/>
              </w:rPr>
            </w:pPr>
            <w:r w:rsidRPr="008321D7">
              <w:rPr>
                <w:rFonts w:ascii="Times New Roman" w:hAnsi="Times New Roman" w:cs="Sabon"/>
                <w:w w:val="100"/>
                <w:lang w:val="en-GB"/>
              </w:rPr>
              <w:t>each explosive submunition is equipped with electronic deactivation.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9BFD6E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A3AF8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F54AB0B" w14:textId="77777777" w:rsidTr="00510FCF">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0922A0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62BD3C"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Submunitions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auto-destruction.</w:t>
            </w:r>
          </w:p>
          <w:p w14:paraId="3102823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See requirements in </w:t>
            </w:r>
            <w:r w:rsidRPr="008321D7">
              <w:rPr>
                <w:rFonts w:ascii="Times New Roman" w:hAnsi="Times New Roman" w:cs="Sabon"/>
                <w:i/>
                <w:iCs/>
                <w:w w:val="100"/>
                <w:lang w:val="en-GB"/>
              </w:rPr>
              <w:t>Clause 4</w:t>
            </w:r>
            <w:r w:rsidRPr="008321D7">
              <w:rPr>
                <w:rFonts w:ascii="Times New Roman" w:hAnsi="Times New Roman" w:cs="Sabon"/>
                <w:w w:val="100"/>
                <w:lang w:val="en-GB"/>
              </w:rPr>
              <w:t xml:space="preserve"> of the Convention's definition in requirement </w:t>
            </w:r>
            <w:r w:rsidRPr="008321D7">
              <w:rPr>
                <w:rFonts w:ascii="Times New Roman" w:hAnsi="Times New Roman" w:cs="Sabon"/>
                <w:i/>
                <w:iCs/>
                <w:w w:val="100"/>
                <w:lang w:val="en-GB"/>
              </w:rPr>
              <w:t>1.404.075 T</w:t>
            </w:r>
            <w:r w:rsidRPr="008321D7">
              <w:rPr>
                <w:rFonts w:ascii="Times New Roman" w:hAnsi="Times New Roman" w:cs="Sabon"/>
                <w:w w:val="100"/>
                <w:lang w:val="en-GB"/>
              </w:rPr>
              <w:t xml:space="preserve"> above.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4A1C2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27938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2710CB1"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E32938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523CF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Submunitions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equipped with a neutralisation/sterilisation function which renders the submunition safe after a certain period of time.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EF8CB6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9A0372A" w14:textId="77777777" w:rsidR="00F214BE" w:rsidRPr="008321D7" w:rsidRDefault="00F214BE">
            <w:pPr>
              <w:widowControl w:val="0"/>
              <w:spacing w:before="60" w:after="0" w:line="260" w:lineRule="atLeast"/>
              <w:rPr>
                <w:rFonts w:ascii="Times New Roman" w:hAnsi="Times New Roman" w:cs="Sabon"/>
                <w:lang w:val="en-GB"/>
              </w:rPr>
            </w:pPr>
          </w:p>
        </w:tc>
      </w:tr>
    </w:tbl>
    <w:p w14:paraId="5600B240" w14:textId="77777777" w:rsidR="00F214BE" w:rsidRPr="00980EF8" w:rsidRDefault="00F214BE">
      <w:pPr>
        <w:pStyle w:val="Body"/>
        <w:spacing w:before="0" w:line="60" w:lineRule="atLeast"/>
        <w:rPr>
          <w:rFonts w:ascii="Times New Roman" w:hAnsi="Times New Roman"/>
          <w:w w:val="100"/>
          <w:sz w:val="4"/>
          <w:szCs w:val="4"/>
          <w:lang w:val="en-GB"/>
        </w:rPr>
      </w:pPr>
    </w:p>
    <w:p w14:paraId="73C313D1" w14:textId="15FBCB89" w:rsidR="00F214BE" w:rsidRPr="00980EF8" w:rsidRDefault="002A43C0" w:rsidP="009D26CA">
      <w:pPr>
        <w:pStyle w:val="Rubrik3"/>
      </w:pPr>
      <w:r w:rsidRPr="00980EF8">
        <w:t>Section 4.4.3</w:t>
      </w:r>
      <w:r w:rsidRPr="00980EF8">
        <w:tab/>
        <w:t>Mechanical subsystems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260FE394"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1DDC3F9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57FAD9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E343741"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24387C93"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4EF06879"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A9A65E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1.404.078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433CA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interrupter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prevent the booster charge in the fuzing system from initiating in the event of an inadvertent initiation of the explosive train before the interrupter.</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E7AE3A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B7C69B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394035D"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7E4BF5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1.404.079 T</w:t>
            </w:r>
            <w:r w:rsidRPr="008321D7">
              <w:rPr>
                <w:rFonts w:ascii="Times New Roman" w:hAnsi="Times New Roman" w:cs="Sabon"/>
                <w:w w:val="100"/>
                <w:lang w:val="en-GB"/>
              </w:rPr>
              <w:t xml:space="preserve"> </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D8EA26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interrupter </w:t>
            </w:r>
            <w:r w:rsidRPr="008321D7">
              <w:rPr>
                <w:rFonts w:ascii="Times New Roman" w:hAnsi="Times New Roman" w:cs="Sabon"/>
                <w:b/>
                <w:bCs/>
                <w:w w:val="100"/>
                <w:lang w:val="en-GB"/>
              </w:rPr>
              <w:t>shall</w:t>
            </w:r>
            <w:r w:rsidRPr="008321D7">
              <w:rPr>
                <w:rFonts w:ascii="Times New Roman" w:hAnsi="Times New Roman" w:cs="Sabon"/>
                <w:w w:val="100"/>
                <w:lang w:val="en-GB"/>
              </w:rPr>
              <w:t>, in the safe position, be locked by at least two independent safety features.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F97C9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2CD27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33E9C29"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051ED9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lastRenderedPageBreak/>
              <w:t>1.404.080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14756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interrupter in an explosive train should, before arming, remove the sensitive explosive (out-of-line) from the explosive train.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E9999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B5D1C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DE1310C"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3F99FF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1.404.081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A79D29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Each of the safety features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individually retain the interrupter in the safe position.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E90D63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77541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3499854"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323728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1.404.082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ED5E5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Safety features in an interrupter should lock directly into the interrupter, not via any linkage or similar device.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A49EDE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3898C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780AFA7A" w14:textId="77777777" w:rsidTr="00510FCF">
        <w:trPr>
          <w:trHeight w:val="1807"/>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96578D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1.404.083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DA0EB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to establish that an interrupter remains locked in the safe position with sufficient margin when subjected to the most severe load (Compare the environmental specification) when only one safety feature is installed. The safety features are to be tested separately.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73C3A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25751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8321D7" w14:paraId="0CA21C74" w14:textId="77777777" w:rsidTr="00510FCF">
        <w:trPr>
          <w:trHeight w:val="40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83820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1.404.084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4FCD8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to establish that explosives located after the interrupter are not initiated by the detonator while the safety device is in the safe state.</w:t>
            </w:r>
          </w:p>
          <w:p w14:paraId="1C8DECC6" w14:textId="77777777" w:rsidR="00F214BE" w:rsidRPr="008321D7" w:rsidRDefault="002A43C0">
            <w:pPr>
              <w:spacing w:before="40" w:after="0" w:line="260" w:lineRule="atLeast"/>
              <w:rPr>
                <w:rFonts w:ascii="Times New Roman" w:hAnsi="Times New Roman" w:cs="Sabon"/>
                <w:w w:val="100"/>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following is to be taken into consideration:</w:t>
            </w:r>
          </w:p>
          <w:p w14:paraId="0BC12B4B" w14:textId="77777777" w:rsidR="00F214BE" w:rsidRPr="008321D7" w:rsidRDefault="002A43C0" w:rsidP="00980EF8">
            <w:pPr>
              <w:numPr>
                <w:ilvl w:val="0"/>
                <w:numId w:val="2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the critical thickness of a mechanical barrier,</w:t>
            </w:r>
          </w:p>
          <w:p w14:paraId="0CA69B0A" w14:textId="77777777" w:rsidR="00F214BE" w:rsidRPr="008321D7" w:rsidRDefault="002A43C0" w:rsidP="00980EF8">
            <w:pPr>
              <w:numPr>
                <w:ilvl w:val="0"/>
                <w:numId w:val="21"/>
              </w:numPr>
              <w:tabs>
                <w:tab w:val="left" w:pos="280"/>
              </w:tabs>
              <w:spacing w:before="40" w:after="0" w:line="260" w:lineRule="atLeast"/>
              <w:ind w:left="280" w:hanging="280"/>
              <w:rPr>
                <w:rFonts w:ascii="Times New Roman" w:hAnsi="Times New Roman" w:cs="Sabon"/>
                <w:w w:val="100"/>
                <w:lang w:val="en-GB"/>
              </w:rPr>
            </w:pPr>
            <w:r w:rsidRPr="008321D7">
              <w:rPr>
                <w:rFonts w:ascii="Times New Roman" w:hAnsi="Times New Roman" w:cs="Sabon"/>
                <w:w w:val="100"/>
                <w:lang w:val="en-GB"/>
              </w:rPr>
              <w:t>the critical charge quantity and compacting pressure of a detonator located before the interrupter,</w:t>
            </w:r>
          </w:p>
          <w:p w14:paraId="6E968A59" w14:textId="77777777" w:rsidR="00F214BE" w:rsidRPr="008321D7" w:rsidRDefault="002A43C0" w:rsidP="00980EF8">
            <w:pPr>
              <w:numPr>
                <w:ilvl w:val="0"/>
                <w:numId w:val="21"/>
              </w:numPr>
              <w:tabs>
                <w:tab w:val="left" w:pos="280"/>
              </w:tabs>
              <w:spacing w:before="40" w:after="0" w:line="260" w:lineRule="atLeast"/>
              <w:ind w:left="280" w:hanging="280"/>
              <w:rPr>
                <w:rFonts w:ascii="Sabon" w:hAnsi="Sabon" w:cs="Sabon"/>
                <w:lang w:val="en-GB"/>
              </w:rPr>
            </w:pPr>
            <w:r w:rsidRPr="008321D7">
              <w:rPr>
                <w:rFonts w:ascii="Times New Roman" w:hAnsi="Times New Roman" w:cs="Sabon"/>
                <w:w w:val="100"/>
                <w:lang w:val="en-GB"/>
              </w:rPr>
              <w:t>the critical gap and dimensions etc. of gas passages through or around the interrupter. The term ‘critical’ denotes the value when transmission in some form takes place. Testing can be supplemented by calculations.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466F9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934E0D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9C8C289" w14:textId="77777777" w:rsidTr="00510FCF">
        <w:trPr>
          <w:trHeight w:val="347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22A562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1.404.085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37B8A2"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Testing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to determine at which point transmission is achieved when the interrupter is gradually moved from safe to armed position. Dimensions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chosen within each tolerance range so as to facilitate transmission. Between safe position and the limit position for transmission, any ejection of fragments, deformation or fragmentation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not entail a risk of injury.</w:t>
            </w:r>
          </w:p>
          <w:p w14:paraId="0DB30DF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For interrupters with an instantaneous arming motion, testing can be performed in fewer positions (at least one) between safe and armed positions.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2BCB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023D5AB" w14:textId="77777777" w:rsidR="00F214BE" w:rsidRPr="008321D7" w:rsidRDefault="00F214BE">
            <w:pPr>
              <w:widowControl w:val="0"/>
              <w:spacing w:before="60" w:after="0" w:line="260" w:lineRule="atLeast"/>
              <w:rPr>
                <w:rFonts w:ascii="Times New Roman" w:hAnsi="Times New Roman" w:cs="Sabon"/>
                <w:lang w:val="en-GB"/>
              </w:rPr>
            </w:pPr>
          </w:p>
        </w:tc>
      </w:tr>
    </w:tbl>
    <w:p w14:paraId="35DBCB33" w14:textId="77777777" w:rsidR="00F214BE" w:rsidRPr="00980EF8" w:rsidRDefault="00F214BE">
      <w:pPr>
        <w:pStyle w:val="Body"/>
        <w:spacing w:before="0" w:line="60" w:lineRule="atLeast"/>
        <w:rPr>
          <w:rFonts w:ascii="Times New Roman" w:hAnsi="Times New Roman"/>
          <w:w w:val="100"/>
          <w:sz w:val="4"/>
          <w:szCs w:val="4"/>
          <w:lang w:val="en-GB"/>
        </w:rPr>
      </w:pPr>
    </w:p>
    <w:p w14:paraId="4C0F3DAA" w14:textId="77777777" w:rsidR="00F214BE" w:rsidRPr="00980EF8" w:rsidRDefault="002A43C0" w:rsidP="009D26CA">
      <w:pPr>
        <w:pStyle w:val="Rubrik3"/>
      </w:pPr>
      <w:r w:rsidRPr="00980EF8">
        <w:lastRenderedPageBreak/>
        <w:t>Section 4.4.4</w:t>
      </w:r>
      <w:r w:rsidRPr="00980EF8">
        <w:tab/>
        <w:t>Electrical subsystems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1C4C428C"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7FBD904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655C93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4161F52"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FBC77CA"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0FD0C158" w14:textId="77777777" w:rsidTr="00510FCF">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4A1B73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1.404.086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AFFC32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Fuzing systems should not be capable of accumulating sufficient energy to initiate the warhead within the safe separation distance/time.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EF86A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0D0DA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73BE5AD"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5696028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1.404.087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EADEA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Connector pins in external connectors connected to an EED should be semi-enclosed.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6D9C5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139B5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F3288D3"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FE6DBB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1.404.088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88BCD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casing of an external connector should make contact and provide electromagnetic shielding before the pins engage.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C1ACD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10B66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3EBAFB0" w14:textId="77777777" w:rsidTr="00510FCF">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0B7E6C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1.404.089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1D8894"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The shielding of ignition cables should be connected to the casing of the connector around the complete circumference of the cable.</w:t>
            </w:r>
          </w:p>
          <w:p w14:paraId="5A0D949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is particularly important with the casing of an EED to obtain good high frequency protection. The connection pins in a connector should not be used to connect shields.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0B5F2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4ED26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6DED9F5"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3BFB1B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1.404.090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C120EA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switch that finally connects an EED to the electric supply should be located as close to the initiator as possible.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C8ED9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64F9A4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4352239"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E5C540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1.404.091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0FBFE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lead/leads between the switch and the EED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shielded from external electromagnetic fields and be protected against static electricity.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42897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A1689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1A435FF"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56EAA3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1.404.092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85D59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capacitance across the switch should be kept sufficiently low to prevent initiation by electrostatic discharge.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5F6C6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CF6D6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8F75A68" w14:textId="77777777" w:rsidTr="00510FCF">
        <w:trPr>
          <w:trHeight w:val="4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3B858F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1.404.093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239FA2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Twin conductors should be twisted.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3DD49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11E12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F783275"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1453F4F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1.404.094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E96F8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If one pole of an EED is grounded, the ground path should be as short as possible to the shield that surrounds it.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67CEE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7862E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E9ADC20"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1347ED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1.404.095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F374E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Ignition cables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located in the same shield as other conductors.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D941A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B854D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3575625"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5FB775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1.404.096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B1D210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An EED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tested according to FSD 0112, STANAG 4560 or equivalent.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89427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7C7B42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B4F8F11"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890ADB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1.404.097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164610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Fuzing systems containing EEDs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system tested in accordance with FSD 0212, STANAG 4157or equivalent.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EA270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E7EBD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3EA4D6E"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63051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1.404.098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6B72CE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EED used in fuzing systems with an in-line explosive train intended for warheads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an ignition voltage of at least 500 V.</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C4371D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273149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4C01891"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EA96DF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1.404.099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ECAA5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two electric signals are used for arming at least one of them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dependent on a continuous current supply.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64FD75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0541F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AEFA3E9"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87B2DF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 xml:space="preserve">1.404.100 T </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9E6A6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the current supply ceases before arming is completed the fuzing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neutralised or deactivated.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064512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89077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C0C56D0"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67019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 xml:space="preserve">1.404.101 T </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8D621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 a system where the arming process is controlled by electrical safety features, at least two of them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in the form of an interruption from the current supply.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F7E15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F8DC00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FA46717"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206B189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1.404.102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9C41E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Fuzing systems in which arming is performed by connecting the circuit to earth/ground (single conductor system) should be avoided.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09A542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9C20D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8EF5283"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113C3C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E4AB51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Arming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occur as a result of plausible short circuits such as short circuits between adjacent leads in harnesses, in connectors, on PCBs and in integrated circuits.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312CAC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F981A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868A7F5"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03D2E9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30A61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Arming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occur as a result of a plausible interruptions caused by, for example, soldering defects, oxidised connector surfaces, or cracks in PCBs or substrates.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3601D9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5BF8E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C6FFB72" w14:textId="77777777" w:rsidTr="00510FCF">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2004D6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A540F4"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For systems with only semiconductors as safety features, at least three independent ‘closings’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required at system block level for arming.</w:t>
            </w:r>
          </w:p>
          <w:p w14:paraId="1EB9ABC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closings are best actuated by different signal levels.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FEE02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EA3E9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274994C" w14:textId="77777777" w:rsidTr="00510FCF">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F0E477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1.404.106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1D86E3C"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 system containing only semiconductors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able to arm as a result of static failures in the safety features (failure mode either closed or open), which can mean that at least one of the safety features requires a dynamic signal.</w:t>
            </w:r>
          </w:p>
          <w:p w14:paraId="3709AAB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dynamic signal must be of such a nature that it cannot reasonably occur inadvertently.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8E7342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C897C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5274FB9" w14:textId="77777777" w:rsidTr="00510FCF">
        <w:trPr>
          <w:trHeight w:val="23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E29BBD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1.404.107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2173E81"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safety analysis of a fuzing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performed by at least one independent party. For system solutions with semiconductors only, the analysis should be performed by at least two independent parties.</w:t>
            </w:r>
          </w:p>
          <w:p w14:paraId="30C5C53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 special system safety function within the company that designed the system can be considered to be an independent party.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E2A929D"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47522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D026B88" w14:textId="77777777" w:rsidTr="00510FCF">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02A56D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1.404.108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51EF22"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A fuzing system with an in-line explosive train intended for warheads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initiated only by a signal that is unique and cannot be emulated by any undesired internal or external signal.</w:t>
            </w:r>
          </w:p>
          <w:p w14:paraId="294FEFA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Usually only high power systems (such as EFI) are used in systems containing only electronic fuzes.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AAA9F8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EB6FC8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95353DD"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70E42BE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1.404.109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76160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Charging of a firing capacitor or equivalent should only be started after the safe separation distance/time has been reached.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3849A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F6FA68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CA36D1B" w14:textId="77777777" w:rsidTr="00510FCF">
        <w:trPr>
          <w:trHeight w:val="30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CC53D8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D6EBCA"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voltage of a firing capacitor or equivalent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below the lower initiation voltage (maximum-no-fire) until the arming distance/time is reached.</w:t>
            </w:r>
          </w:p>
          <w:p w14:paraId="01208C9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is analogous to the conventional case with one interrupter that moves slowly and enables transmission in the explosive train at some point before final position. Complete arming is achieved when the voltage of the firing capacitor reaches the minimum-all-fire level of the electric igniter.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BF098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DE27A3" w14:textId="77777777" w:rsidR="00F214BE" w:rsidRPr="008321D7" w:rsidRDefault="00F214BE">
            <w:pPr>
              <w:widowControl w:val="0"/>
              <w:spacing w:before="60" w:after="0" w:line="260" w:lineRule="atLeast"/>
              <w:rPr>
                <w:rFonts w:ascii="Times New Roman" w:hAnsi="Times New Roman" w:cs="Sabon"/>
                <w:lang w:val="en-GB"/>
              </w:rPr>
            </w:pPr>
          </w:p>
        </w:tc>
      </w:tr>
    </w:tbl>
    <w:p w14:paraId="549D9D4B" w14:textId="77777777" w:rsidR="00F214BE" w:rsidRPr="00980EF8" w:rsidRDefault="00F214BE">
      <w:pPr>
        <w:pStyle w:val="Body"/>
        <w:spacing w:before="0" w:line="60" w:lineRule="atLeast"/>
        <w:rPr>
          <w:rFonts w:ascii="Times New Roman" w:hAnsi="Times New Roman"/>
          <w:w w:val="100"/>
          <w:sz w:val="4"/>
          <w:szCs w:val="4"/>
          <w:lang w:val="en-GB"/>
        </w:rPr>
      </w:pPr>
    </w:p>
    <w:p w14:paraId="3DA82315" w14:textId="1B0AD8D3" w:rsidR="00F214BE" w:rsidRPr="00980EF8" w:rsidRDefault="00510FCF" w:rsidP="009D26CA">
      <w:pPr>
        <w:pStyle w:val="Rubrik3"/>
      </w:pPr>
      <w:r>
        <w:br w:type="page"/>
      </w:r>
      <w:r w:rsidR="002A43C0" w:rsidRPr="00980EF8">
        <w:lastRenderedPageBreak/>
        <w:t>Section 4.4.5</w:t>
      </w:r>
      <w:r w:rsidR="002A43C0" w:rsidRPr="00980EF8">
        <w:tab/>
        <w:t>Electronic and software controlled subsystems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0CC98F65"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7656B87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7F087C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1959437"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263E15D"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6A47AB2E" w14:textId="77777777" w:rsidTr="00510FCF">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B8ECAA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001C5B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All safety-critical functions in electronic circuits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implemented in firmware or hardware.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0A847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88057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F8D102F"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A7EFFF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2DA08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It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possible to easily change the soft-ware after it has been installed in the circuit.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74756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8C8846C" w14:textId="77777777" w:rsidR="00F214BE" w:rsidRPr="008321D7" w:rsidRDefault="00F214BE">
            <w:pPr>
              <w:widowControl w:val="0"/>
              <w:spacing w:before="60" w:after="0" w:line="260" w:lineRule="atLeast"/>
              <w:rPr>
                <w:rFonts w:ascii="Times New Roman" w:hAnsi="Times New Roman" w:cs="Sabon"/>
                <w:lang w:val="en-GB"/>
              </w:rPr>
            </w:pPr>
          </w:p>
        </w:tc>
      </w:tr>
    </w:tbl>
    <w:p w14:paraId="01B2929A" w14:textId="77777777" w:rsidR="00F214BE" w:rsidRPr="00980EF8" w:rsidRDefault="00F214BE">
      <w:pPr>
        <w:pStyle w:val="Body"/>
        <w:spacing w:before="0" w:line="60" w:lineRule="atLeast"/>
        <w:rPr>
          <w:rFonts w:ascii="Times New Roman" w:hAnsi="Times New Roman"/>
          <w:w w:val="100"/>
          <w:sz w:val="4"/>
          <w:szCs w:val="4"/>
          <w:lang w:val="en-GB"/>
        </w:rPr>
      </w:pPr>
    </w:p>
    <w:p w14:paraId="3AAEC1E9" w14:textId="77777777" w:rsidR="00F214BE" w:rsidRPr="00980EF8" w:rsidRDefault="002A43C0" w:rsidP="009D26CA">
      <w:pPr>
        <w:pStyle w:val="Rubrik3"/>
      </w:pPr>
      <w:r w:rsidRPr="00980EF8">
        <w:t>Section 4.4.5.1</w:t>
      </w:r>
      <w:r w:rsidRPr="00980EF8">
        <w:tab/>
        <w:t>Radioactive impact</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420"/>
        <w:gridCol w:w="4760"/>
        <w:gridCol w:w="1300"/>
        <w:gridCol w:w="2420"/>
      </w:tblGrid>
      <w:tr w:rsidR="00F214BE" w:rsidRPr="000C7A4B" w14:paraId="403B3A9B" w14:textId="77777777" w:rsidTr="00510FCF">
        <w:trPr>
          <w:trHeight w:val="400"/>
          <w:jc w:val="right"/>
        </w:trPr>
        <w:tc>
          <w:tcPr>
            <w:tcW w:w="1420" w:type="dxa"/>
            <w:tcBorders>
              <w:top w:val="nil"/>
              <w:left w:val="nil"/>
              <w:bottom w:val="double" w:sz="2" w:space="0" w:color="000000"/>
              <w:right w:val="nil"/>
            </w:tcBorders>
            <w:tcMar>
              <w:top w:w="120" w:type="dxa"/>
              <w:left w:w="60" w:type="dxa"/>
              <w:bottom w:w="100" w:type="dxa"/>
              <w:right w:w="60" w:type="dxa"/>
            </w:tcMar>
          </w:tcPr>
          <w:p w14:paraId="5D51E8A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A582E4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13F5510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53292EC"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15B9113D" w14:textId="77777777" w:rsidTr="00510FCF">
        <w:trPr>
          <w:trHeight w:val="1520"/>
          <w:jc w:val="right"/>
        </w:trPr>
        <w:tc>
          <w:tcPr>
            <w:tcW w:w="142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B44221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1.404.113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FDD1876"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Data in firmware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able to be changed by any environmental impact which the system can otherwise withstand.</w:t>
            </w:r>
          </w:p>
          <w:p w14:paraId="2000389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Environmental impact includes the effects of radiation.</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388BF6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0234FCB" w14:textId="77777777" w:rsidR="00F214BE" w:rsidRPr="008321D7" w:rsidRDefault="00F214BE">
            <w:pPr>
              <w:widowControl w:val="0"/>
              <w:spacing w:before="60" w:after="0" w:line="260" w:lineRule="atLeast"/>
              <w:rPr>
                <w:rFonts w:ascii="Times New Roman" w:hAnsi="Times New Roman" w:cs="Sabon"/>
                <w:lang w:val="en-GB"/>
              </w:rPr>
            </w:pPr>
          </w:p>
        </w:tc>
      </w:tr>
    </w:tbl>
    <w:p w14:paraId="77D7199D" w14:textId="77777777" w:rsidR="00F214BE" w:rsidRPr="00980EF8" w:rsidRDefault="00F214BE">
      <w:pPr>
        <w:pStyle w:val="Body"/>
        <w:spacing w:before="0" w:line="60" w:lineRule="atLeast"/>
        <w:rPr>
          <w:rFonts w:ascii="Times New Roman" w:hAnsi="Times New Roman"/>
          <w:w w:val="100"/>
          <w:sz w:val="4"/>
          <w:szCs w:val="4"/>
          <w:lang w:val="en-GB"/>
        </w:rPr>
      </w:pPr>
    </w:p>
    <w:p w14:paraId="11FE8EAE" w14:textId="77777777" w:rsidR="00F214BE" w:rsidRPr="00980EF8" w:rsidRDefault="002A43C0" w:rsidP="009D26CA">
      <w:pPr>
        <w:pStyle w:val="Rubrik3"/>
      </w:pPr>
      <w:r w:rsidRPr="00980EF8">
        <w:t>Section 4.4.5.2</w:t>
      </w:r>
      <w:r w:rsidRPr="00980EF8">
        <w:tab/>
        <w:t>Redundancy</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68C699EE"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6DB4596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AD6234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4415100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71481DB"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8C122E8" w14:textId="77777777" w:rsidTr="00510FCF">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60C248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1.404.114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AE29D3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all safety features are implemented with logic circuits, at least two of these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implemented with different types of logic circuits.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B74EE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5BE084" w14:textId="77777777" w:rsidR="00F214BE" w:rsidRPr="008321D7" w:rsidRDefault="00F214BE">
            <w:pPr>
              <w:widowControl w:val="0"/>
              <w:spacing w:before="60" w:after="0" w:line="260" w:lineRule="atLeast"/>
              <w:rPr>
                <w:rFonts w:ascii="Times New Roman" w:hAnsi="Times New Roman" w:cs="Sabon"/>
                <w:lang w:val="en-GB"/>
              </w:rPr>
            </w:pPr>
          </w:p>
        </w:tc>
      </w:tr>
    </w:tbl>
    <w:p w14:paraId="24652155" w14:textId="77777777" w:rsidR="00F214BE" w:rsidRPr="00980EF8" w:rsidRDefault="00F214BE">
      <w:pPr>
        <w:pStyle w:val="Body"/>
        <w:spacing w:before="0" w:line="60" w:lineRule="atLeast"/>
        <w:rPr>
          <w:rFonts w:ascii="Times New Roman" w:hAnsi="Times New Roman"/>
          <w:w w:val="100"/>
          <w:sz w:val="4"/>
          <w:szCs w:val="4"/>
          <w:lang w:val="en-GB"/>
        </w:rPr>
      </w:pPr>
    </w:p>
    <w:p w14:paraId="56BC87E1" w14:textId="77777777" w:rsidR="00F214BE" w:rsidRPr="00980EF8" w:rsidRDefault="002A43C0" w:rsidP="009D26CA">
      <w:pPr>
        <w:pStyle w:val="Rubrik3"/>
      </w:pPr>
      <w:r w:rsidRPr="00980EF8">
        <w:t>Section 4.4.5.3</w:t>
      </w:r>
      <w:r w:rsidRPr="00980EF8">
        <w:tab/>
        <w:t>Unused features and environmental durability</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800"/>
        <w:gridCol w:w="1300"/>
        <w:gridCol w:w="2420"/>
      </w:tblGrid>
      <w:tr w:rsidR="00F214BE" w:rsidRPr="000C7A4B" w14:paraId="165E8B22"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9B59FF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800" w:type="dxa"/>
            <w:tcBorders>
              <w:top w:val="nil"/>
              <w:left w:val="nil"/>
              <w:bottom w:val="double" w:sz="2" w:space="0" w:color="000000"/>
              <w:right w:val="nil"/>
            </w:tcBorders>
            <w:tcMar>
              <w:top w:w="120" w:type="dxa"/>
              <w:left w:w="60" w:type="dxa"/>
              <w:bottom w:w="100" w:type="dxa"/>
              <w:right w:w="60" w:type="dxa"/>
            </w:tcMar>
          </w:tcPr>
          <w:p w14:paraId="67C6059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2D25E2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B73039D"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3A7A4E3" w14:textId="77777777" w:rsidTr="00510FCF">
        <w:trPr>
          <w:trHeight w:val="152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40C5CC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1.404.115 T</w:t>
            </w:r>
          </w:p>
        </w:tc>
        <w:tc>
          <w:tcPr>
            <w:tcW w:w="48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5159A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component manufacturer's specifications and recommendations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followed.</w:t>
            </w:r>
          </w:p>
          <w:p w14:paraId="30E9171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requirement may for example be verified by minutes from completed design reviews.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927826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C29A55" w14:textId="77777777" w:rsidR="00F214BE" w:rsidRPr="008321D7" w:rsidRDefault="00F214BE">
            <w:pPr>
              <w:widowControl w:val="0"/>
              <w:spacing w:before="60" w:after="0" w:line="260" w:lineRule="atLeast"/>
              <w:rPr>
                <w:rFonts w:ascii="Times New Roman" w:hAnsi="Times New Roman" w:cs="Sabon"/>
                <w:lang w:val="en-GB"/>
              </w:rPr>
            </w:pPr>
          </w:p>
        </w:tc>
      </w:tr>
    </w:tbl>
    <w:p w14:paraId="016D9BF8" w14:textId="77777777" w:rsidR="00F214BE" w:rsidRPr="00980EF8" w:rsidRDefault="00F214BE">
      <w:pPr>
        <w:pStyle w:val="Body"/>
        <w:spacing w:before="0" w:line="60" w:lineRule="atLeast"/>
        <w:rPr>
          <w:rFonts w:ascii="Times New Roman" w:hAnsi="Times New Roman"/>
          <w:w w:val="100"/>
          <w:sz w:val="4"/>
          <w:szCs w:val="4"/>
          <w:lang w:val="en-GB"/>
        </w:rPr>
      </w:pPr>
    </w:p>
    <w:p w14:paraId="6505242D" w14:textId="2F8983C6" w:rsidR="00F214BE" w:rsidRPr="00980EF8" w:rsidRDefault="00510FCF" w:rsidP="009D26CA">
      <w:pPr>
        <w:pStyle w:val="Rubrik3"/>
      </w:pPr>
      <w:r>
        <w:br w:type="page"/>
      </w:r>
      <w:r w:rsidR="002A43C0" w:rsidRPr="00980EF8">
        <w:lastRenderedPageBreak/>
        <w:t>Section 4.4.5.4</w:t>
      </w:r>
      <w:r w:rsidR="002A43C0" w:rsidRPr="00980EF8">
        <w:tab/>
        <w:t>Risk of short circuits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8FC19AB"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149BD3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4EC0D37"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EC3DFF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3B737FD6"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1FB19BA9" w14:textId="77777777" w:rsidTr="00510FCF">
        <w:trPr>
          <w:trHeight w:val="152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A71A8A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1.404.116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6038AE"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design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such that the likelihood of short circuits occurring at circuit board level is minimised.</w:t>
            </w:r>
          </w:p>
          <w:p w14:paraId="676B4A8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use of lead-based solder is in conflict with the RoHS Directive.</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A16ABF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2CF8F19" w14:textId="77777777" w:rsidR="00F214BE" w:rsidRPr="008321D7" w:rsidRDefault="00F214BE">
            <w:pPr>
              <w:widowControl w:val="0"/>
              <w:spacing w:before="60" w:after="0" w:line="260" w:lineRule="atLeast"/>
              <w:rPr>
                <w:rFonts w:ascii="Times New Roman" w:hAnsi="Times New Roman" w:cs="Sabon"/>
                <w:lang w:val="en-GB"/>
              </w:rPr>
            </w:pPr>
          </w:p>
        </w:tc>
      </w:tr>
    </w:tbl>
    <w:p w14:paraId="7BAD5352" w14:textId="77777777" w:rsidR="00F214BE" w:rsidRPr="00980EF8" w:rsidRDefault="00F214BE">
      <w:pPr>
        <w:pStyle w:val="Body"/>
        <w:spacing w:before="0" w:line="60" w:lineRule="atLeast"/>
        <w:rPr>
          <w:rFonts w:ascii="Times New Roman" w:hAnsi="Times New Roman"/>
          <w:w w:val="100"/>
          <w:sz w:val="4"/>
          <w:szCs w:val="4"/>
          <w:lang w:val="en-GB"/>
        </w:rPr>
      </w:pPr>
    </w:p>
    <w:p w14:paraId="43626215" w14:textId="77777777" w:rsidR="00F214BE" w:rsidRPr="00980EF8" w:rsidRDefault="002A43C0" w:rsidP="009D26CA">
      <w:pPr>
        <w:pStyle w:val="Rubrik3"/>
      </w:pPr>
      <w:r w:rsidRPr="00980EF8">
        <w:t>Section 4.4.5.5</w:t>
      </w:r>
      <w:r w:rsidRPr="00980EF8">
        <w:tab/>
        <w:t>Competence of the supplier</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0DA1F5A5"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30598BA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6507A0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08678837"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6E155B7"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1C3F4CF3"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9597C3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1.404.117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FEB8C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At least two people at the manufacturer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in detail be familiar with the functionality of the hardware and software, as well as what tests that have been carried out on the system.</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0259C4"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83AA100" w14:textId="77777777" w:rsidR="00F214BE" w:rsidRPr="008321D7" w:rsidRDefault="00F214BE">
            <w:pPr>
              <w:widowControl w:val="0"/>
              <w:spacing w:before="60" w:after="0" w:line="260" w:lineRule="atLeast"/>
              <w:rPr>
                <w:rFonts w:ascii="Times New Roman" w:hAnsi="Times New Roman" w:cs="Sabon"/>
                <w:lang w:val="en-GB"/>
              </w:rPr>
            </w:pPr>
          </w:p>
        </w:tc>
      </w:tr>
    </w:tbl>
    <w:p w14:paraId="4377D8D9" w14:textId="77777777" w:rsidR="00F214BE" w:rsidRPr="00980EF8" w:rsidRDefault="00F214BE">
      <w:pPr>
        <w:pStyle w:val="Body"/>
        <w:spacing w:before="0" w:line="60" w:lineRule="atLeast"/>
        <w:rPr>
          <w:rFonts w:ascii="Times New Roman" w:hAnsi="Times New Roman"/>
          <w:w w:val="100"/>
          <w:sz w:val="4"/>
          <w:szCs w:val="4"/>
          <w:lang w:val="en-GB"/>
        </w:rPr>
      </w:pPr>
    </w:p>
    <w:p w14:paraId="67C6DD1D" w14:textId="77777777" w:rsidR="00F214BE" w:rsidRPr="00980EF8" w:rsidRDefault="002A43C0" w:rsidP="009D26CA">
      <w:pPr>
        <w:pStyle w:val="Rubrik3"/>
      </w:pPr>
      <w:r w:rsidRPr="00980EF8">
        <w:t>Section 4.4.5.6</w:t>
      </w:r>
      <w:r w:rsidRPr="00980EF8">
        <w:tab/>
        <w:t>Service life of stored information</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D597C31"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531D8B09"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2F6BA88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502CBE6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5F911EDA"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51C2AF92" w14:textId="77777777" w:rsidTr="00510FCF">
        <w:trPr>
          <w:trHeight w:val="256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CFE4C5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1.404.118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C2F4E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content of the memory circuits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 service life that with a margin exceeds the system's projected service life if reprogramming (Refresh) is not possible.</w:t>
            </w:r>
          </w:p>
          <w:p w14:paraId="1C3A193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Service life relates to both how long a memory cell can retain its information in the current operational profile (measured in years), and the number of write operations that can be performed on each individual memory cell.</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E5F78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05681E9" w14:textId="77777777" w:rsidR="00F214BE" w:rsidRPr="008321D7" w:rsidRDefault="00F214BE">
            <w:pPr>
              <w:widowControl w:val="0"/>
              <w:spacing w:before="60" w:after="0" w:line="260" w:lineRule="atLeast"/>
              <w:rPr>
                <w:rFonts w:ascii="Times New Roman" w:hAnsi="Times New Roman" w:cs="Sabon"/>
                <w:lang w:val="en-GB"/>
              </w:rPr>
            </w:pPr>
          </w:p>
        </w:tc>
      </w:tr>
    </w:tbl>
    <w:p w14:paraId="34D64B68" w14:textId="77777777" w:rsidR="00F214BE" w:rsidRPr="00980EF8" w:rsidRDefault="00F214BE">
      <w:pPr>
        <w:pStyle w:val="Body"/>
        <w:spacing w:before="0" w:line="60" w:lineRule="atLeast"/>
        <w:rPr>
          <w:rFonts w:ascii="Times New Roman" w:hAnsi="Times New Roman"/>
          <w:w w:val="100"/>
          <w:sz w:val="4"/>
          <w:szCs w:val="4"/>
          <w:lang w:val="en-GB"/>
        </w:rPr>
      </w:pPr>
    </w:p>
    <w:p w14:paraId="1C17A6AE" w14:textId="77777777" w:rsidR="00F214BE" w:rsidRPr="00980EF8" w:rsidRDefault="002A43C0" w:rsidP="009D26CA">
      <w:pPr>
        <w:pStyle w:val="Rubrik3"/>
      </w:pPr>
      <w:r w:rsidRPr="00980EF8">
        <w:t>Section 4.4.5.7</w:t>
      </w:r>
      <w:r w:rsidRPr="00980EF8">
        <w:tab/>
        <w:t>Power supply</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83FAE1F"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5262292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1AD1324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683A73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63B2AA64"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93FFC66"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E07B56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1.404.119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C6F79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power supply for the logic system that implements safety features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a fault in the power supply does not result in one or more safety features being removed.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41597D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6F55EA" w14:textId="77777777" w:rsidR="00F214BE" w:rsidRPr="008321D7" w:rsidRDefault="00F214BE">
            <w:pPr>
              <w:widowControl w:val="0"/>
              <w:spacing w:before="60" w:after="0" w:line="260" w:lineRule="atLeast"/>
              <w:rPr>
                <w:rFonts w:ascii="Times New Roman" w:hAnsi="Times New Roman" w:cs="Sabon"/>
                <w:lang w:val="en-GB"/>
              </w:rPr>
            </w:pPr>
          </w:p>
        </w:tc>
      </w:tr>
    </w:tbl>
    <w:p w14:paraId="26C2C1C7" w14:textId="77777777" w:rsidR="00F214BE" w:rsidRPr="00980EF8" w:rsidRDefault="00F214BE">
      <w:pPr>
        <w:pStyle w:val="Body"/>
        <w:spacing w:before="0" w:line="60" w:lineRule="atLeast"/>
        <w:rPr>
          <w:rFonts w:ascii="Times New Roman" w:hAnsi="Times New Roman"/>
          <w:w w:val="100"/>
          <w:sz w:val="4"/>
          <w:szCs w:val="4"/>
          <w:lang w:val="en-GB"/>
        </w:rPr>
      </w:pPr>
    </w:p>
    <w:p w14:paraId="1890B85A" w14:textId="77777777" w:rsidR="00F214BE" w:rsidRPr="00980EF8" w:rsidRDefault="002A43C0" w:rsidP="009D26CA">
      <w:pPr>
        <w:pStyle w:val="Rubrik3"/>
      </w:pPr>
      <w:r w:rsidRPr="00980EF8">
        <w:lastRenderedPageBreak/>
        <w:t>Section 4.4.5.8</w:t>
      </w:r>
      <w:r w:rsidRPr="00980EF8">
        <w:tab/>
        <w:t>System restart, RESET</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702F0EBC"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02FD0BF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40C1EB10"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6A638BD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7F8D5CF"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66159DD3" w14:textId="77777777" w:rsidTr="00510FCF">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85526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1.404.120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AF0AA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assume a safe state at disturbances in the power supply and at start and stop.</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39266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820C11" w14:textId="77777777" w:rsidR="00F214BE" w:rsidRPr="008321D7" w:rsidRDefault="00F214BE">
            <w:pPr>
              <w:widowControl w:val="0"/>
              <w:spacing w:before="60" w:after="0" w:line="260" w:lineRule="atLeast"/>
              <w:rPr>
                <w:rFonts w:ascii="Times New Roman" w:hAnsi="Times New Roman" w:cs="Sabon"/>
                <w:lang w:val="en-GB"/>
              </w:rPr>
            </w:pPr>
          </w:p>
        </w:tc>
      </w:tr>
    </w:tbl>
    <w:p w14:paraId="66548396" w14:textId="77777777" w:rsidR="00F214BE" w:rsidRPr="00980EF8" w:rsidRDefault="00F214BE">
      <w:pPr>
        <w:pStyle w:val="Body"/>
        <w:spacing w:before="0" w:line="60" w:lineRule="atLeast"/>
        <w:rPr>
          <w:rFonts w:ascii="Times New Roman" w:hAnsi="Times New Roman"/>
          <w:w w:val="100"/>
          <w:sz w:val="4"/>
          <w:szCs w:val="4"/>
          <w:lang w:val="en-GB"/>
        </w:rPr>
      </w:pPr>
    </w:p>
    <w:p w14:paraId="53490CD3" w14:textId="77777777" w:rsidR="00F214BE" w:rsidRPr="00980EF8" w:rsidRDefault="002A43C0" w:rsidP="009D26CA">
      <w:pPr>
        <w:pStyle w:val="Rubrik3"/>
      </w:pPr>
      <w:r w:rsidRPr="00980EF8">
        <w:t>Section 4.4.5.9</w:t>
      </w:r>
      <w:r w:rsidRPr="00980EF8">
        <w:tab/>
        <w:t>Self-test</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780511DF"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347DD3BE"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A30F8B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3C346E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583B009"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1B54537D"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58B989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769A70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After start, a self-test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carried out which verifies the function and condition of as many safety-critical components as possible with regard to time and performance requirements.</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38BC9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AA79D8F" w14:textId="77777777" w:rsidR="00F214BE" w:rsidRPr="008321D7" w:rsidRDefault="00F214BE">
            <w:pPr>
              <w:widowControl w:val="0"/>
              <w:spacing w:before="60" w:after="0" w:line="260" w:lineRule="atLeast"/>
              <w:rPr>
                <w:rFonts w:ascii="Times New Roman" w:hAnsi="Times New Roman" w:cs="Sabon"/>
                <w:lang w:val="en-GB"/>
              </w:rPr>
            </w:pPr>
          </w:p>
        </w:tc>
      </w:tr>
    </w:tbl>
    <w:p w14:paraId="0D13A267" w14:textId="77777777" w:rsidR="00F214BE" w:rsidRPr="00980EF8" w:rsidRDefault="00F214BE">
      <w:pPr>
        <w:pStyle w:val="Body"/>
        <w:spacing w:before="0" w:line="60" w:lineRule="atLeast"/>
        <w:rPr>
          <w:rFonts w:ascii="Times New Roman" w:hAnsi="Times New Roman"/>
          <w:w w:val="100"/>
          <w:sz w:val="4"/>
          <w:szCs w:val="4"/>
          <w:lang w:val="en-GB"/>
        </w:rPr>
      </w:pPr>
    </w:p>
    <w:p w14:paraId="454A018A" w14:textId="77777777" w:rsidR="00F214BE" w:rsidRPr="00980EF8" w:rsidRDefault="002A43C0" w:rsidP="009D26CA">
      <w:pPr>
        <w:pStyle w:val="Rubrik3"/>
      </w:pPr>
      <w:r w:rsidRPr="00980EF8">
        <w:t>Section 4.4.5.10</w:t>
      </w:r>
      <w:r w:rsidRPr="00980EF8">
        <w:tab/>
        <w:t>Program flow control, Watch Dog Timer (WDT)</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69FD7548" w14:textId="77777777" w:rsidTr="00510FCF">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4329E6D8"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3989D2E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776C80A4"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8901189"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24D73520" w14:textId="77777777" w:rsidTr="00510FCF">
        <w:trPr>
          <w:trHeight w:val="9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B89340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9EE25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Programmable circuits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have a monitoring function that puts the system in a safe state if the program execution is disrupted.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F5D001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DDA2557" w14:textId="77777777" w:rsidR="00F214BE" w:rsidRPr="008321D7" w:rsidRDefault="00F214BE">
            <w:pPr>
              <w:widowControl w:val="0"/>
              <w:spacing w:before="60" w:after="0" w:line="260" w:lineRule="atLeast"/>
              <w:rPr>
                <w:rFonts w:ascii="Times New Roman" w:hAnsi="Times New Roman" w:cs="Sabon"/>
                <w:lang w:val="en-GB"/>
              </w:rPr>
            </w:pPr>
          </w:p>
        </w:tc>
      </w:tr>
    </w:tbl>
    <w:p w14:paraId="6F1DE124" w14:textId="77777777" w:rsidR="00F214BE" w:rsidRPr="00980EF8" w:rsidRDefault="00F214BE">
      <w:pPr>
        <w:pStyle w:val="Body"/>
        <w:spacing w:before="0" w:line="60" w:lineRule="atLeast"/>
        <w:rPr>
          <w:rFonts w:ascii="Arial" w:hAnsi="Arial" w:cs="Frutiger 55"/>
          <w:w w:val="100"/>
          <w:sz w:val="20"/>
          <w:szCs w:val="20"/>
          <w:lang w:val="en-GB"/>
        </w:rPr>
      </w:pPr>
    </w:p>
    <w:p w14:paraId="68531E15" w14:textId="77777777" w:rsidR="00F214BE" w:rsidRPr="00980EF8" w:rsidRDefault="002A43C0" w:rsidP="009D26CA">
      <w:pPr>
        <w:pStyle w:val="Rubrik3"/>
      </w:pPr>
      <w:r w:rsidRPr="00980EF8">
        <w:t>Section 4.4.5.11</w:t>
      </w:r>
      <w:r w:rsidRPr="00980EF8">
        <w:tab/>
      </w:r>
      <w:r w:rsidRPr="00980EF8">
        <w:rPr>
          <w:i/>
          <w:iCs/>
        </w:rPr>
        <w:t>Software</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44B4A624" w14:textId="77777777" w:rsidTr="00510FCF">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57B5FD2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7BBD556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982058B"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7C1B7717"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6EBBC6A7" w14:textId="77777777" w:rsidTr="00510FCF">
        <w:trPr>
          <w:trHeight w:val="120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156856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1.404.123 A</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F4971F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Software development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carried out systematically and in accordance with a recognised standard or manual. The choice of developing standard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presented and justified.</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FA6535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AD73FE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6A11259" w14:textId="77777777" w:rsidTr="00510FCF">
        <w:trPr>
          <w:trHeight w:val="20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4C0DBE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1.404.124 A</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C1ABE6"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For safety-critical systems, software and development methodology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reviewed by an independent third party.</w:t>
            </w:r>
          </w:p>
          <w:p w14:paraId="51EC751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An independent auditor may be a person in the same company that developed the software, but who was not involved in the development.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755BC3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226C4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DD2A319" w14:textId="77777777" w:rsidTr="00510FCF">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C49B46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1.404.125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9AA59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Configuration control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implemented for all developed software and the revision identification can preferably be included as a constant in the program memory or as a label on the circuit board.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D05BE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162FEB7"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37F93FB"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4C7D02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89020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Software for safety-critical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and documented so that it is possible to analyse its function.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31F46D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1ED9BD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CAFACC3"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05CC75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58EBF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developed software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tested extensively. The choice of test method shall be documented and justified.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61A5F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2878D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06DE52E"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A838F9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27F95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Software in safety-critical systems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as straightforward as possible.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C95002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B34B76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D59E558"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2FDF6F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1.404.129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F8591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Interrupts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able to cause stack overflow, disruptions to the program execution, inadvertent changes to variables, or a non-deterministic behaviour.</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97EAEC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03156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4334693" w14:textId="77777777" w:rsidTr="00510FCF">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4CC0264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1.404.130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894C4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program execution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deterministic.</w:t>
            </w:r>
          </w:p>
          <w:p w14:paraId="6841365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An example of a deterministic system is a state machine where each new state is predictable and only depends on the current state and input signals.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8CF421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2272E98"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8231279"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E27489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17FAB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All interrupt vectors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defined and the vectors that are not used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lead to a safe state, such as RESET.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F9BA49"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56C55C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85E6E60"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48896E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11174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Registers that are important for the function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verified during operation.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B7851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C7AA6D0"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F5FBD0B"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9BD399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B57DC4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an error is detected during a self-test or during operation, a planned action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available and performed.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A9878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C003D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54FDC3F"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6E457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109BA7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All input signals to the processor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assessed for reasonability.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D43B41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9607AB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7F2F17F"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3C1581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5C75B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Code that will never be used, so-called dead or dormant code,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present.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1BE84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AAA079D"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6AE6D5D"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E27585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1.404.136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75258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Unused memory space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programmed with code so a jump to such space results in a safe state, e.g. a restart.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72E562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AD193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E36BD2B" w14:textId="77777777" w:rsidTr="00510FCF">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CA65CB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3F500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All indexed memory operations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checked so that the index assumes permitted values.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8ED6F23"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7CD68B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D43B372"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5041D8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ED5DB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One, two or three bit errors </w:t>
            </w:r>
            <w:r w:rsidRPr="008321D7">
              <w:rPr>
                <w:rFonts w:ascii="Times New Roman" w:hAnsi="Times New Roman" w:cs="Sabon"/>
                <w:b/>
                <w:bCs/>
                <w:w w:val="100"/>
                <w:lang w:val="en-GB"/>
              </w:rPr>
              <w:t>shall not</w:t>
            </w:r>
            <w:r w:rsidRPr="008321D7">
              <w:rPr>
                <w:rFonts w:ascii="Times New Roman" w:hAnsi="Times New Roman" w:cs="Sabon"/>
                <w:w w:val="100"/>
                <w:lang w:val="en-GB"/>
              </w:rPr>
              <w:t xml:space="preserve"> be able to lead to dangerous malfunction in the software, for example arming of an ignition system.</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232277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9214AE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E1E434E" w14:textId="77777777" w:rsidTr="00510FCF">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948155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1.404.139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D67D7C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Arming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require that a sequence is executed where the previous state is a necessary condition for the subsequent arming condition to be executed.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3CD4B4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CDAACE" w14:textId="77777777" w:rsidR="00F214BE" w:rsidRPr="008321D7" w:rsidRDefault="00F214BE">
            <w:pPr>
              <w:widowControl w:val="0"/>
              <w:spacing w:before="60" w:after="0" w:line="260" w:lineRule="atLeast"/>
              <w:rPr>
                <w:rFonts w:ascii="Times New Roman" w:hAnsi="Times New Roman" w:cs="Sabon"/>
                <w:lang w:val="en-GB"/>
              </w:rPr>
            </w:pPr>
          </w:p>
        </w:tc>
      </w:tr>
    </w:tbl>
    <w:p w14:paraId="2A08D018" w14:textId="77777777" w:rsidR="00F214BE" w:rsidRPr="00980EF8" w:rsidRDefault="00F214BE">
      <w:pPr>
        <w:pStyle w:val="Body"/>
        <w:spacing w:before="0" w:line="60" w:lineRule="atLeast"/>
        <w:rPr>
          <w:rFonts w:ascii="Arial" w:hAnsi="Arial" w:cs="Frutiger 55"/>
          <w:w w:val="100"/>
          <w:sz w:val="20"/>
          <w:szCs w:val="20"/>
          <w:lang w:val="en-GB"/>
        </w:rPr>
      </w:pPr>
    </w:p>
    <w:p w14:paraId="2F23EA82" w14:textId="77777777" w:rsidR="00F214BE" w:rsidRPr="00980EF8" w:rsidRDefault="002A43C0" w:rsidP="009D26CA">
      <w:pPr>
        <w:pStyle w:val="Rubrik3"/>
      </w:pPr>
      <w:r w:rsidRPr="00980EF8">
        <w:t>Section 4.4.6</w:t>
      </w:r>
      <w:r w:rsidRPr="00980EF8">
        <w:tab/>
        <w:t>Subsystems with wave-borne signals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378B726D" w14:textId="77777777" w:rsidTr="00510FCF">
        <w:trPr>
          <w:trHeight w:val="400"/>
          <w:jc w:val="right"/>
        </w:trPr>
        <w:tc>
          <w:tcPr>
            <w:tcW w:w="1360" w:type="dxa"/>
            <w:tcBorders>
              <w:top w:val="nil"/>
              <w:left w:val="nil"/>
              <w:bottom w:val="double" w:sz="4" w:space="0" w:color="000000"/>
              <w:right w:val="nil"/>
            </w:tcBorders>
            <w:tcMar>
              <w:top w:w="120" w:type="dxa"/>
              <w:left w:w="60" w:type="dxa"/>
              <w:bottom w:w="100" w:type="dxa"/>
              <w:right w:w="60" w:type="dxa"/>
            </w:tcMar>
          </w:tcPr>
          <w:p w14:paraId="0FE8432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4" w:space="0" w:color="000000"/>
              <w:right w:val="nil"/>
            </w:tcBorders>
            <w:tcMar>
              <w:top w:w="120" w:type="dxa"/>
              <w:left w:w="60" w:type="dxa"/>
              <w:bottom w:w="100" w:type="dxa"/>
              <w:right w:w="60" w:type="dxa"/>
            </w:tcMar>
          </w:tcPr>
          <w:p w14:paraId="5C645B3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4" w:space="0" w:color="000000"/>
              <w:right w:val="nil"/>
            </w:tcBorders>
            <w:tcMar>
              <w:top w:w="120" w:type="dxa"/>
              <w:left w:w="60" w:type="dxa"/>
              <w:bottom w:w="100" w:type="dxa"/>
              <w:right w:w="60" w:type="dxa"/>
            </w:tcMar>
          </w:tcPr>
          <w:p w14:paraId="110D6F4F"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4" w:space="0" w:color="000000"/>
              <w:right w:val="nil"/>
            </w:tcBorders>
            <w:tcMar>
              <w:top w:w="120" w:type="dxa"/>
              <w:left w:w="60" w:type="dxa"/>
              <w:bottom w:w="100" w:type="dxa"/>
              <w:right w:w="60" w:type="dxa"/>
            </w:tcMar>
          </w:tcPr>
          <w:p w14:paraId="4B73E0FF"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65A1E368" w14:textId="77777777" w:rsidTr="00510FCF">
        <w:trPr>
          <w:trHeight w:val="1200"/>
          <w:jc w:val="right"/>
        </w:trPr>
        <w:tc>
          <w:tcPr>
            <w:tcW w:w="1360" w:type="dxa"/>
            <w:tcBorders>
              <w:top w:val="doub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7BB186A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1.404.140 T</w:t>
            </w:r>
          </w:p>
        </w:tc>
        <w:tc>
          <w:tcPr>
            <w:tcW w:w="4760" w:type="dxa"/>
            <w:tcBorders>
              <w:top w:val="doub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486AFD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In systems with wave-borne signals the probability of unauthorized arming/influence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sufficiently low with regard to the field of application.</w:t>
            </w:r>
          </w:p>
        </w:tc>
        <w:tc>
          <w:tcPr>
            <w:tcW w:w="1300" w:type="dxa"/>
            <w:tcBorders>
              <w:top w:val="doub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E13E355"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04F7C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BEFC954" w14:textId="77777777" w:rsidTr="00510FCF">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E9DF87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1.404.141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D5154A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If a signal outside the ammunition is used for arming, the fuzing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verify the signal before arming takes place.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42974B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6E84F8" w14:textId="77777777" w:rsidR="00F214BE" w:rsidRPr="008321D7" w:rsidRDefault="00F214BE">
            <w:pPr>
              <w:widowControl w:val="0"/>
              <w:spacing w:before="60" w:after="0" w:line="260" w:lineRule="atLeast"/>
              <w:rPr>
                <w:rFonts w:ascii="Times New Roman" w:hAnsi="Times New Roman" w:cs="Sabon"/>
                <w:lang w:val="en-GB"/>
              </w:rPr>
            </w:pPr>
          </w:p>
        </w:tc>
      </w:tr>
    </w:tbl>
    <w:p w14:paraId="490B6DF0" w14:textId="77777777" w:rsidR="00F214BE" w:rsidRPr="00980EF8" w:rsidRDefault="00F214BE">
      <w:pPr>
        <w:pStyle w:val="Body"/>
        <w:spacing w:before="0" w:line="60" w:lineRule="atLeast"/>
        <w:rPr>
          <w:rFonts w:ascii="Arial" w:hAnsi="Arial" w:cs="Frutiger 55"/>
          <w:w w:val="100"/>
          <w:sz w:val="20"/>
          <w:szCs w:val="20"/>
          <w:lang w:val="en-GB"/>
        </w:rPr>
      </w:pPr>
    </w:p>
    <w:p w14:paraId="56856288" w14:textId="017CB0F2" w:rsidR="00F214BE" w:rsidRPr="00980EF8" w:rsidRDefault="002A43C0" w:rsidP="009D26CA">
      <w:pPr>
        <w:pStyle w:val="Rubrik3"/>
      </w:pPr>
      <w:r w:rsidRPr="00980EF8">
        <w:t>Section 4.4.8.9</w:t>
      </w:r>
      <w:r w:rsidRPr="00980EF8">
        <w:tab/>
        <w:t>Propulsion devices</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008C1ED8" w14:textId="77777777" w:rsidTr="00990D8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5621ED25"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6E939A4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2F93717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46748E83"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2CFE2D99" w14:textId="77777777" w:rsidTr="00990D8B">
        <w:trPr>
          <w:trHeight w:val="256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1A88037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1.404.142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FA7CA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There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 transmission safety device in the explosive train of propulsion devices if inadvertent initiation of the propelling charge leads to activation of the fuzing system in the warhead.</w:t>
            </w:r>
          </w:p>
          <w:p w14:paraId="1A8DA28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Guidelines as to when the transmission safety device must exist in other cases, for example when an inadvertent initiation can cause great harm, can be found in STANAG 4368.</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6A19ED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156761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016D5DDD" w14:textId="77777777" w:rsidTr="00990D8B">
        <w:trPr>
          <w:trHeight w:val="28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E28121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1.404.143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4B999B"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electric igniter in the propulsion device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sufficiently insensitive so as not to be initiated leading to inadvertent initiation by any radiated interference or static electricity.</w:t>
            </w:r>
          </w:p>
          <w:p w14:paraId="3950BC8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aim must be that an electric igniter can be subjected to a current of 1 A and a power of 1 W for a minimum duration of five minutes. An analysis of the safety of the complete safety and arming system must, however, as a rule be carried out.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95E66F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5A18B64"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EC4FC3A" w14:textId="77777777" w:rsidTr="00990D8B">
        <w:trPr>
          <w:trHeight w:val="120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5BB6954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1.404.144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8A25F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explosive in a booster charge after an interrupter, or in an initiator in a system without an interrupter, should not be more sensitive than the explosives in the propelling charge.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DEE06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D5486D3"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F1658D4" w14:textId="77777777" w:rsidTr="00990D8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660D4A62"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1.404.145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EB819F"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It should be possible to install the fuzing system into a propulsion device as late as possible before operation.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D87971"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2B7C53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F7362A6" w14:textId="77777777" w:rsidTr="00990D8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075A822E"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1.404.146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40C4E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It should be possible to check easily whether the fuzing system is installed in a propulsion device.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CF83F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D07CDE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89C9279" w14:textId="77777777" w:rsidTr="00990D8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489C4F9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1.404.147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FA5890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The fuzing system should be easily accessible for replacement.</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85B397"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047ABF5"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27C6ECA7" w14:textId="77777777" w:rsidTr="00990D8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9ABF5D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1.404.148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502F05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fuzing system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designed so that normal firing takes place within the specified time-frame (i.e. abnormal delay is prevented).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CA9B5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B5FD64" w14:textId="77777777" w:rsidR="00F214BE" w:rsidRPr="008321D7" w:rsidRDefault="00F214BE">
            <w:pPr>
              <w:widowControl w:val="0"/>
              <w:spacing w:before="60" w:after="0" w:line="260" w:lineRule="atLeast"/>
              <w:rPr>
                <w:rFonts w:ascii="Times New Roman" w:hAnsi="Times New Roman" w:cs="Sabon"/>
                <w:lang w:val="en-GB"/>
              </w:rPr>
            </w:pPr>
          </w:p>
        </w:tc>
      </w:tr>
    </w:tbl>
    <w:p w14:paraId="157177F2" w14:textId="77777777" w:rsidR="00F214BE" w:rsidRPr="00980EF8" w:rsidRDefault="00F214BE">
      <w:pPr>
        <w:pStyle w:val="Body"/>
        <w:spacing w:before="0" w:line="60" w:lineRule="atLeast"/>
        <w:rPr>
          <w:rFonts w:ascii="Arial" w:hAnsi="Arial" w:cs="Frutiger 55"/>
          <w:w w:val="100"/>
          <w:sz w:val="20"/>
          <w:szCs w:val="20"/>
          <w:lang w:val="en-GB"/>
        </w:rPr>
      </w:pPr>
    </w:p>
    <w:p w14:paraId="3D133803" w14:textId="77777777" w:rsidR="00F214BE" w:rsidRPr="00980EF8" w:rsidRDefault="002A43C0" w:rsidP="00706956">
      <w:pPr>
        <w:pStyle w:val="Rubrik3"/>
      </w:pPr>
      <w:r w:rsidRPr="00980EF8">
        <w:t>Section 4.5.2</w:t>
      </w:r>
      <w:r w:rsidRPr="00980EF8">
        <w:tab/>
        <w:t>Joint requirements for packaging for ammunition</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5B10A591" w14:textId="77777777" w:rsidTr="00990D8B">
        <w:trPr>
          <w:trHeight w:val="400"/>
          <w:tblHeader/>
          <w:jc w:val="right"/>
        </w:trPr>
        <w:tc>
          <w:tcPr>
            <w:tcW w:w="1360" w:type="dxa"/>
            <w:tcBorders>
              <w:top w:val="nil"/>
              <w:left w:val="nil"/>
              <w:bottom w:val="double" w:sz="2" w:space="0" w:color="000000"/>
              <w:right w:val="nil"/>
            </w:tcBorders>
            <w:tcMar>
              <w:top w:w="120" w:type="dxa"/>
              <w:left w:w="60" w:type="dxa"/>
              <w:bottom w:w="100" w:type="dxa"/>
              <w:right w:w="60" w:type="dxa"/>
            </w:tcMar>
          </w:tcPr>
          <w:p w14:paraId="25588E4D"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157F730"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6B2D6C3"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05E5C704"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7FD6AE60" w14:textId="77777777" w:rsidTr="00990D8B">
        <w:trPr>
          <w:trHeight w:val="204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8AC7F9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1.405.001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CA7D4D7"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packaging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able to withstand the tests and meet the requirements set out in the UN Recommendations on the Transport of Dangerous Goods - Manual of Test and Criteria.</w:t>
            </w:r>
          </w:p>
          <w:p w14:paraId="4D9D282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The requirements relate to selection of materials, packaging design, marking and labelling, etc.</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11A3750"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5C8B50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C1C9EF5" w14:textId="77777777" w:rsidTr="00990D8B">
        <w:trPr>
          <w:trHeight w:val="282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9ECA65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lastRenderedPageBreak/>
              <w:t>1.405.002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6B62F0C"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The packaging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protect the ammunition against the environments to which it is predicted that the system will be subjected throughout its life. These environments are stated in the environmental specification.</w:t>
            </w:r>
          </w:p>
          <w:p w14:paraId="0637B83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Requirements governing the protective properties of the packaging can be related to the inherent resistance of the ammunition. Furthermore, the packaging must not create an environment the ammunition cannot withstand.</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2A34CE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DC93C5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79F7EB4D" w14:textId="77777777" w:rsidTr="00990D8B">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10B169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1.405.003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16F574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Constituent materials in the packaging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selected and combined so that effects detrimental to safety do not occur.</w:t>
            </w:r>
          </w:p>
          <w:p w14:paraId="1775361D"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Such effects can, for example, be caused by corrosion, incompatibility or instability.</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A9A3CC"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4FD717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5EC16E54" w14:textId="77777777" w:rsidTr="00990D8B">
        <w:trPr>
          <w:trHeight w:val="152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70AE4D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1.405.004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F97C9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Packaging should be designed to prevent mass detonation.</w:t>
            </w:r>
          </w:p>
          <w:p w14:paraId="792DBC6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This requirement can be achieved by adequate separation of the explosive units as well within a packaging as between packaging.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AA22F9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B094C4F"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CF0AD33" w14:textId="77777777" w:rsidTr="00990D8B">
        <w:trPr>
          <w:trHeight w:val="1780"/>
          <w:jc w:val="right"/>
        </w:trPr>
        <w:tc>
          <w:tcPr>
            <w:tcW w:w="1360" w:type="dxa"/>
            <w:tcBorders>
              <w:top w:val="single" w:sz="4" w:space="0" w:color="000000"/>
              <w:left w:val="single" w:sz="4" w:space="0" w:color="000000"/>
              <w:bottom w:val="single" w:sz="4" w:space="0" w:color="000000"/>
              <w:right w:val="single" w:sz="4" w:space="0" w:color="000000"/>
            </w:tcBorders>
            <w:shd w:val="pct50" w:color="FFB34D" w:fill="auto"/>
            <w:tcMar>
              <w:top w:w="120" w:type="dxa"/>
              <w:left w:w="60" w:type="dxa"/>
              <w:bottom w:w="100" w:type="dxa"/>
              <w:right w:w="60" w:type="dxa"/>
            </w:tcMar>
          </w:tcPr>
          <w:p w14:paraId="3DB281A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1.405.005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423D3A9"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Packaging should be designed such that the consequences of an inadvertent initiation of the constituent explosive is limited.</w:t>
            </w:r>
          </w:p>
          <w:p w14:paraId="6D7BA986"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In the event of a fire a propulsion device, for example, can create a ‘gun effect’ if the package is in the form of a metallic tube.</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C235D2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3BAB64E"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12051546" w14:textId="77777777" w:rsidTr="00990D8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8312F5A"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1.405.006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F287E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design of, and materials for, packaging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selected to prevent detrimental effects from handling and storage environments.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053AA1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4B0143C"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6DC6E93" w14:textId="77777777" w:rsidTr="00990D8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80DC743"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1.405.007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3A2555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re-using packaging it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ensured that they from a safety aspect are equivalent to new ones.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5AFE78F"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53186A"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3A0E79A" w14:textId="77777777" w:rsidTr="00990D8B">
        <w:trPr>
          <w:trHeight w:val="94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318AF5F7"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1.405.008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B0AC22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When selecting materials for packaging, consideration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given to the applicable regulations for recycling.</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6C7E9BA"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E5E52F2"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38E5B8DE" w14:textId="77777777" w:rsidTr="00990D8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2EE1E90C"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1.405.009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BB62CA1"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The prescribed material recycling symbols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marked on constituent components.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06DAE9F8"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174E7B87" w14:textId="77777777" w:rsidR="00F214BE" w:rsidRPr="008321D7" w:rsidRDefault="00F214BE">
            <w:pPr>
              <w:widowControl w:val="0"/>
              <w:spacing w:before="60" w:after="0" w:line="260" w:lineRule="atLeast"/>
              <w:rPr>
                <w:rFonts w:ascii="Times New Roman" w:hAnsi="Times New Roman" w:cs="Sabon"/>
                <w:lang w:val="en-GB"/>
              </w:rPr>
            </w:pPr>
          </w:p>
        </w:tc>
      </w:tr>
    </w:tbl>
    <w:p w14:paraId="5FF1F9C8" w14:textId="3C1E5733" w:rsidR="00F214BE" w:rsidRDefault="00F214BE">
      <w:pPr>
        <w:pStyle w:val="Body"/>
        <w:spacing w:before="0" w:line="60" w:lineRule="atLeast"/>
        <w:rPr>
          <w:rFonts w:ascii="Arial" w:hAnsi="Arial" w:cs="Frutiger 55"/>
          <w:w w:val="100"/>
          <w:sz w:val="20"/>
          <w:szCs w:val="20"/>
          <w:lang w:val="en-GB"/>
        </w:rPr>
      </w:pPr>
    </w:p>
    <w:p w14:paraId="73040728" w14:textId="77777777" w:rsidR="00990D8B" w:rsidRPr="00980EF8" w:rsidRDefault="00990D8B">
      <w:pPr>
        <w:pStyle w:val="Body"/>
        <w:spacing w:before="0" w:line="60" w:lineRule="atLeast"/>
        <w:rPr>
          <w:rFonts w:ascii="Arial" w:hAnsi="Arial" w:cs="Frutiger 55"/>
          <w:w w:val="100"/>
          <w:sz w:val="20"/>
          <w:szCs w:val="20"/>
          <w:lang w:val="en-GB"/>
        </w:rPr>
      </w:pPr>
    </w:p>
    <w:p w14:paraId="61086564" w14:textId="77777777" w:rsidR="00F214BE" w:rsidRPr="00980EF8" w:rsidRDefault="002A43C0" w:rsidP="00706956">
      <w:pPr>
        <w:pStyle w:val="Rubrik3"/>
      </w:pPr>
      <w:r w:rsidRPr="00980EF8">
        <w:lastRenderedPageBreak/>
        <w:t>Section 4.5.3</w:t>
      </w:r>
      <w:r w:rsidRPr="00980EF8">
        <w:tab/>
        <w:t>Common requirements for ammunition in packaging</w:t>
      </w:r>
    </w:p>
    <w:tbl>
      <w:tblPr>
        <w:tblW w:w="0" w:type="auto"/>
        <w:jc w:val="right"/>
        <w:tblLayout w:type="fixed"/>
        <w:tblCellMar>
          <w:top w:w="80" w:type="dxa"/>
          <w:left w:w="60" w:type="dxa"/>
          <w:bottom w:w="60" w:type="dxa"/>
          <w:right w:w="60" w:type="dxa"/>
        </w:tblCellMar>
        <w:tblLook w:val="0000" w:firstRow="0" w:lastRow="0" w:firstColumn="0" w:lastColumn="0" w:noHBand="0" w:noVBand="0"/>
      </w:tblPr>
      <w:tblGrid>
        <w:gridCol w:w="1360"/>
        <w:gridCol w:w="4760"/>
        <w:gridCol w:w="1300"/>
        <w:gridCol w:w="2420"/>
      </w:tblGrid>
      <w:tr w:rsidR="00F214BE" w:rsidRPr="000C7A4B" w14:paraId="753BB13F" w14:textId="77777777" w:rsidTr="00990D8B">
        <w:trPr>
          <w:trHeight w:val="400"/>
          <w:jc w:val="right"/>
        </w:trPr>
        <w:tc>
          <w:tcPr>
            <w:tcW w:w="1360" w:type="dxa"/>
            <w:tcBorders>
              <w:top w:val="nil"/>
              <w:left w:val="nil"/>
              <w:bottom w:val="double" w:sz="2" w:space="0" w:color="000000"/>
              <w:right w:val="nil"/>
            </w:tcBorders>
            <w:tcMar>
              <w:top w:w="120" w:type="dxa"/>
              <w:left w:w="60" w:type="dxa"/>
              <w:bottom w:w="100" w:type="dxa"/>
              <w:right w:w="60" w:type="dxa"/>
            </w:tcMar>
          </w:tcPr>
          <w:p w14:paraId="1A26913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Req.no</w:t>
            </w:r>
          </w:p>
        </w:tc>
        <w:tc>
          <w:tcPr>
            <w:tcW w:w="4760" w:type="dxa"/>
            <w:tcBorders>
              <w:top w:val="nil"/>
              <w:left w:val="nil"/>
              <w:bottom w:val="double" w:sz="2" w:space="0" w:color="000000"/>
              <w:right w:val="nil"/>
            </w:tcBorders>
            <w:tcMar>
              <w:top w:w="120" w:type="dxa"/>
              <w:left w:w="60" w:type="dxa"/>
              <w:bottom w:w="100" w:type="dxa"/>
              <w:right w:w="60" w:type="dxa"/>
            </w:tcMar>
          </w:tcPr>
          <w:p w14:paraId="549D7CF6"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Content</w:t>
            </w:r>
          </w:p>
        </w:tc>
        <w:tc>
          <w:tcPr>
            <w:tcW w:w="1300" w:type="dxa"/>
            <w:tcBorders>
              <w:top w:val="nil"/>
              <w:left w:val="nil"/>
              <w:bottom w:val="double" w:sz="2" w:space="0" w:color="000000"/>
              <w:right w:val="nil"/>
            </w:tcBorders>
            <w:tcMar>
              <w:top w:w="120" w:type="dxa"/>
              <w:left w:w="60" w:type="dxa"/>
              <w:bottom w:w="100" w:type="dxa"/>
              <w:right w:w="60" w:type="dxa"/>
            </w:tcMar>
          </w:tcPr>
          <w:p w14:paraId="38CFD9FC" w14:textId="77777777" w:rsidR="00F214BE" w:rsidRPr="000C7A4B" w:rsidRDefault="002A43C0">
            <w:pPr>
              <w:widowControl w:val="0"/>
              <w:spacing w:after="40" w:line="220" w:lineRule="atLeast"/>
              <w:rPr>
                <w:rFonts w:ascii="Frutiger 45" w:hAnsi="Frutiger 45" w:cs="Frutiger 45"/>
                <w:b/>
                <w:sz w:val="18"/>
                <w:szCs w:val="18"/>
                <w:lang w:val="en-GB"/>
              </w:rPr>
            </w:pPr>
            <w:r w:rsidRPr="000C7A4B">
              <w:rPr>
                <w:rFonts w:cs="Frutiger 45"/>
                <w:b/>
                <w:w w:val="100"/>
                <w:sz w:val="18"/>
                <w:szCs w:val="18"/>
                <w:lang w:val="en-GB"/>
              </w:rPr>
              <w:t>Fulfilled</w:t>
            </w:r>
          </w:p>
        </w:tc>
        <w:tc>
          <w:tcPr>
            <w:tcW w:w="2420" w:type="dxa"/>
            <w:tcBorders>
              <w:top w:val="nil"/>
              <w:left w:val="nil"/>
              <w:bottom w:val="double" w:sz="2" w:space="0" w:color="000000"/>
              <w:right w:val="nil"/>
            </w:tcBorders>
            <w:tcMar>
              <w:top w:w="120" w:type="dxa"/>
              <w:left w:w="60" w:type="dxa"/>
              <w:bottom w:w="100" w:type="dxa"/>
              <w:right w:w="60" w:type="dxa"/>
            </w:tcMar>
          </w:tcPr>
          <w:p w14:paraId="18EA729D" w14:textId="77777777" w:rsidR="00F214BE" w:rsidRPr="000C7A4B" w:rsidRDefault="002A43C0">
            <w:pPr>
              <w:widowControl w:val="0"/>
              <w:spacing w:after="40" w:line="220" w:lineRule="atLeast"/>
              <w:rPr>
                <w:rFonts w:cs="Frutiger 45"/>
                <w:b/>
                <w:sz w:val="18"/>
                <w:szCs w:val="18"/>
                <w:lang w:val="en-GB"/>
              </w:rPr>
            </w:pPr>
            <w:r w:rsidRPr="000C7A4B">
              <w:rPr>
                <w:rFonts w:cs="Frutiger 45"/>
                <w:b/>
                <w:w w:val="100"/>
                <w:sz w:val="18"/>
                <w:szCs w:val="18"/>
                <w:lang w:val="en-GB"/>
              </w:rPr>
              <w:t>Remarks</w:t>
            </w:r>
          </w:p>
        </w:tc>
      </w:tr>
      <w:tr w:rsidR="00F214BE" w:rsidRPr="009F451F" w14:paraId="5A5BA41E" w14:textId="77777777" w:rsidTr="00990D8B">
        <w:trPr>
          <w:trHeight w:val="680"/>
          <w:jc w:val="right"/>
        </w:trPr>
        <w:tc>
          <w:tcPr>
            <w:tcW w:w="1360" w:type="dxa"/>
            <w:tcBorders>
              <w:top w:val="double" w:sz="2"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E0BB148"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1.405.010 T</w:t>
            </w:r>
          </w:p>
        </w:tc>
        <w:tc>
          <w:tcPr>
            <w:tcW w:w="476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19CC02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Packaging and their contents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F-classified (“F-coded”) in accordance with IFTEX.</w:t>
            </w:r>
          </w:p>
        </w:tc>
        <w:tc>
          <w:tcPr>
            <w:tcW w:w="130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5840CA2"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double" w:sz="2"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E55786"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04F98CA" w14:textId="77777777" w:rsidTr="00990D8B">
        <w:trPr>
          <w:trHeight w:val="68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08B3F715"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1.405.011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B1A8E7B"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Packaging and their contents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classified in accordance with the UN classification.</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44D90B2E"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58EBF59"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60F91EB8" w14:textId="77777777" w:rsidTr="00990D8B">
        <w:trPr>
          <w:trHeight w:val="14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68A566F4"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1.405.012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2C6B9C39"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w w:val="100"/>
                <w:lang w:val="en-GB"/>
              </w:rPr>
              <w:t xml:space="preserve">Packaging and their content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provided with distinct and durable markings in accordance with applicable regulations governing transport and storage to enable rapid and safe identification of the contents.</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754FAAB"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5221424B" w14:textId="77777777" w:rsidR="00F214BE" w:rsidRPr="008321D7" w:rsidRDefault="00F214BE">
            <w:pPr>
              <w:widowControl w:val="0"/>
              <w:spacing w:before="60" w:after="0" w:line="260" w:lineRule="atLeast"/>
              <w:rPr>
                <w:rFonts w:ascii="Times New Roman" w:hAnsi="Times New Roman" w:cs="Sabon"/>
                <w:lang w:val="en-GB"/>
              </w:rPr>
            </w:pPr>
          </w:p>
        </w:tc>
      </w:tr>
      <w:tr w:rsidR="00F214BE" w:rsidRPr="009F451F" w14:paraId="47C30370" w14:textId="77777777" w:rsidTr="00990D8B">
        <w:trPr>
          <w:trHeight w:val="3860"/>
          <w:jc w:val="right"/>
        </w:trPr>
        <w:tc>
          <w:tcPr>
            <w:tcW w:w="1360" w:type="dxa"/>
            <w:tcBorders>
              <w:top w:val="single" w:sz="4" w:space="0" w:color="000000"/>
              <w:left w:val="single" w:sz="4" w:space="0" w:color="000000"/>
              <w:bottom w:val="single" w:sz="4" w:space="0" w:color="000000"/>
              <w:right w:val="single" w:sz="4" w:space="0" w:color="000000"/>
            </w:tcBorders>
            <w:shd w:val="solid" w:color="FFB34D" w:fill="auto"/>
            <w:tcMar>
              <w:top w:w="120" w:type="dxa"/>
              <w:left w:w="60" w:type="dxa"/>
              <w:bottom w:w="100" w:type="dxa"/>
              <w:right w:w="60" w:type="dxa"/>
            </w:tcMar>
          </w:tcPr>
          <w:p w14:paraId="501C7320" w14:textId="77777777"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b/>
                <w:bCs/>
                <w:w w:val="100"/>
                <w:lang w:val="en-GB"/>
              </w:rPr>
              <w:t>1.405.013 T</w:t>
            </w:r>
          </w:p>
        </w:tc>
        <w:tc>
          <w:tcPr>
            <w:tcW w:w="476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6E797D3F" w14:textId="77777777" w:rsidR="00F214BE" w:rsidRPr="008321D7" w:rsidRDefault="002A43C0">
            <w:pPr>
              <w:widowControl w:val="0"/>
              <w:spacing w:before="60" w:after="0" w:line="260" w:lineRule="atLeast"/>
              <w:rPr>
                <w:rFonts w:ascii="Times New Roman" w:hAnsi="Times New Roman" w:cs="Sabon"/>
                <w:w w:val="100"/>
                <w:lang w:val="en-GB"/>
              </w:rPr>
            </w:pPr>
            <w:r w:rsidRPr="008321D7">
              <w:rPr>
                <w:rFonts w:ascii="Times New Roman" w:hAnsi="Times New Roman" w:cs="Sabon"/>
                <w:w w:val="100"/>
                <w:lang w:val="en-GB"/>
              </w:rPr>
              <w:t xml:space="preserve">If it follows from the REACH Regulation (EC No. 1907/2006) that the supplier must provide a safety data sheet, this </w:t>
            </w:r>
            <w:r w:rsidRPr="008321D7">
              <w:rPr>
                <w:rFonts w:ascii="Times New Roman" w:hAnsi="Times New Roman" w:cs="Sabon"/>
                <w:b/>
                <w:bCs/>
                <w:w w:val="100"/>
                <w:lang w:val="en-GB"/>
              </w:rPr>
              <w:t>shall</w:t>
            </w:r>
            <w:r w:rsidRPr="008321D7">
              <w:rPr>
                <w:rFonts w:ascii="Times New Roman" w:hAnsi="Times New Roman" w:cs="Sabon"/>
                <w:w w:val="100"/>
                <w:lang w:val="en-GB"/>
              </w:rPr>
              <w:t xml:space="preserve"> be attached to the audit documentation.</w:t>
            </w:r>
          </w:p>
          <w:p w14:paraId="45C6C5EF" w14:textId="6F401BE2" w:rsidR="00F214BE" w:rsidRPr="008321D7" w:rsidRDefault="002A43C0">
            <w:pPr>
              <w:widowControl w:val="0"/>
              <w:spacing w:before="60" w:after="0" w:line="260" w:lineRule="atLeast"/>
              <w:rPr>
                <w:rFonts w:ascii="Sabon" w:hAnsi="Sabon" w:cs="Sabon"/>
                <w:lang w:val="en-GB"/>
              </w:rPr>
            </w:pPr>
            <w:r w:rsidRPr="008321D7">
              <w:rPr>
                <w:rFonts w:ascii="Times New Roman" w:hAnsi="Times New Roman" w:cs="Sabon"/>
                <w:i/>
                <w:iCs/>
                <w:w w:val="100"/>
                <w:lang w:val="en-GB"/>
              </w:rPr>
              <w:t>Comment:</w:t>
            </w:r>
            <w:r w:rsidRPr="008321D7">
              <w:rPr>
                <w:rFonts w:ascii="Times New Roman" w:hAnsi="Times New Roman" w:cs="Sabon"/>
                <w:w w:val="100"/>
                <w:lang w:val="en-GB"/>
              </w:rPr>
              <w:t xml:space="preserve"> Reference to </w:t>
            </w:r>
            <w:r w:rsidR="00ED2CBA">
              <w:rPr>
                <w:rFonts w:ascii="Times New Roman" w:hAnsi="Times New Roman" w:cs="Sabon"/>
                <w:w w:val="100"/>
                <w:lang w:val="en-GB"/>
              </w:rPr>
              <w:t>r</w:t>
            </w:r>
            <w:r w:rsidRPr="008321D7">
              <w:rPr>
                <w:rFonts w:ascii="Times New Roman" w:hAnsi="Times New Roman" w:cs="Sabon"/>
                <w:w w:val="100"/>
                <w:lang w:val="en-GB"/>
              </w:rPr>
              <w:t xml:space="preserve">equirement </w:t>
            </w:r>
            <w:r w:rsidRPr="008321D7">
              <w:rPr>
                <w:rFonts w:ascii="Times New Roman" w:hAnsi="Times New Roman" w:cs="Sabon"/>
                <w:i/>
                <w:iCs/>
                <w:w w:val="100"/>
                <w:lang w:val="en-GB"/>
              </w:rPr>
              <w:t>1.401.008 A</w:t>
            </w:r>
            <w:r w:rsidRPr="008321D7">
              <w:rPr>
                <w:rFonts w:ascii="Times New Roman" w:hAnsi="Times New Roman" w:cs="Sabon"/>
                <w:w w:val="100"/>
                <w:lang w:val="en-GB"/>
              </w:rPr>
              <w:t>. The safety data sheet must be designed in accordance with REACH (EC No 1907/2006). The classification should be in accordance with CLP (EC No 1272/2008). The safety data sheet must be written in Swedish, with the following accepted exceptions: if the chemical product is not placed on the Swedish market and does not have a Swedish safety data sheet, the safety data sheet must be written in English.</w:t>
            </w:r>
          </w:p>
        </w:tc>
        <w:tc>
          <w:tcPr>
            <w:tcW w:w="130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75A438F6" w14:textId="77777777" w:rsidR="00F214BE" w:rsidRPr="008321D7" w:rsidRDefault="00F214BE">
            <w:pPr>
              <w:widowControl w:val="0"/>
              <w:spacing w:before="60" w:after="0" w:line="260" w:lineRule="atLeast"/>
              <w:rPr>
                <w:rFonts w:ascii="Sabon" w:hAnsi="Sabon" w:cs="Sabon"/>
                <w:lang w:val="en-GB"/>
              </w:rPr>
            </w:pPr>
          </w:p>
        </w:tc>
        <w:tc>
          <w:tcPr>
            <w:tcW w:w="2420" w:type="dxa"/>
            <w:tcBorders>
              <w:top w:val="single" w:sz="4" w:space="0" w:color="000000"/>
              <w:left w:val="single" w:sz="4" w:space="0" w:color="000000"/>
              <w:bottom w:val="single" w:sz="4" w:space="0" w:color="000000"/>
              <w:right w:val="single" w:sz="4" w:space="0" w:color="000000"/>
            </w:tcBorders>
            <w:tcMar>
              <w:top w:w="120" w:type="dxa"/>
              <w:left w:w="60" w:type="dxa"/>
              <w:bottom w:w="100" w:type="dxa"/>
              <w:right w:w="60" w:type="dxa"/>
            </w:tcMar>
          </w:tcPr>
          <w:p w14:paraId="382A3F16" w14:textId="77777777" w:rsidR="00F214BE" w:rsidRPr="008321D7" w:rsidRDefault="00F214BE">
            <w:pPr>
              <w:widowControl w:val="0"/>
              <w:spacing w:before="60" w:after="0" w:line="260" w:lineRule="atLeast"/>
              <w:rPr>
                <w:rFonts w:ascii="Times New Roman" w:hAnsi="Times New Roman" w:cs="Sabon"/>
                <w:lang w:val="en-GB"/>
              </w:rPr>
            </w:pPr>
          </w:p>
        </w:tc>
      </w:tr>
    </w:tbl>
    <w:p w14:paraId="1F67AE5D" w14:textId="77777777" w:rsidR="00F214BE" w:rsidRPr="00980EF8" w:rsidRDefault="00F214BE">
      <w:pPr>
        <w:pStyle w:val="Body"/>
        <w:spacing w:before="0" w:line="60" w:lineRule="atLeast"/>
        <w:rPr>
          <w:rFonts w:ascii="Times New Roman" w:hAnsi="Times New Roman"/>
          <w:w w:val="100"/>
          <w:sz w:val="4"/>
          <w:szCs w:val="4"/>
          <w:lang w:val="en-GB"/>
        </w:rPr>
      </w:pPr>
    </w:p>
    <w:sectPr w:rsidR="00F214BE" w:rsidRPr="00980EF8" w:rsidSect="00885DFA">
      <w:headerReference w:type="default" r:id="rId8"/>
      <w:footerReference w:type="default" r:id="rId9"/>
      <w:pgSz w:w="11906" w:h="16838"/>
      <w:pgMar w:top="1247" w:right="624"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C068B" w14:textId="77777777" w:rsidR="00510FCF" w:rsidRDefault="00510FCF">
      <w:pPr>
        <w:spacing w:after="0" w:line="240" w:lineRule="auto"/>
      </w:pPr>
      <w:r>
        <w:separator/>
      </w:r>
    </w:p>
  </w:endnote>
  <w:endnote w:type="continuationSeparator" w:id="0">
    <w:p w14:paraId="7D311957" w14:textId="77777777" w:rsidR="00510FCF" w:rsidRDefault="0051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w:panose1 w:val="00000000000000000000"/>
    <w:charset w:val="00"/>
    <w:family w:val="swiss"/>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Frutiger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5183" w14:textId="66CACA4F" w:rsidR="00510FCF" w:rsidRPr="00980EF8" w:rsidRDefault="00510FCF">
    <w:pPr>
      <w:pStyle w:val="SidfotH"/>
      <w:rPr>
        <w:rFonts w:ascii="Arial" w:hAnsi="Arial"/>
        <w:w w:val="100"/>
      </w:rPr>
    </w:pPr>
    <w:r w:rsidRPr="00980EF8">
      <w:rPr>
        <w:rFonts w:ascii="Arial" w:hAnsi="Arial"/>
        <w:w w:val="100"/>
      </w:rPr>
      <w:t>H VAS 2020</w:t>
    </w:r>
    <w:r w:rsidRPr="00980EF8">
      <w:rPr>
        <w:rFonts w:ascii="Arial" w:hAnsi="Arial"/>
        <w:w w:val="100"/>
      </w:rPr>
      <w:tab/>
    </w:r>
    <w:r w:rsidRPr="00980EF8">
      <w:rPr>
        <w:rFonts w:ascii="Arial" w:hAnsi="Arial"/>
        <w:w w:val="100"/>
      </w:rPr>
      <w:fldChar w:fldCharType="begin"/>
    </w:r>
    <w:r w:rsidRPr="00980EF8">
      <w:rPr>
        <w:rFonts w:ascii="Arial" w:hAnsi="Arial"/>
        <w:w w:val="100"/>
      </w:rPr>
      <w:instrText xml:space="preserve"> PAGE </w:instrText>
    </w:r>
    <w:r w:rsidRPr="00980EF8">
      <w:rPr>
        <w:rFonts w:ascii="Arial" w:hAnsi="Arial"/>
        <w:w w:val="100"/>
      </w:rPr>
      <w:fldChar w:fldCharType="separate"/>
    </w:r>
    <w:r w:rsidR="009F451F">
      <w:rPr>
        <w:rFonts w:ascii="Arial" w:hAnsi="Arial"/>
        <w:noProof/>
        <w:w w:val="100"/>
      </w:rPr>
      <w:t>47</w:t>
    </w:r>
    <w:r w:rsidRPr="00980EF8">
      <w:rPr>
        <w:rFonts w:ascii="Arial" w:hAnsi="Arial"/>
        <w:w w:val="1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04491" w14:textId="77777777" w:rsidR="00510FCF" w:rsidRDefault="00510FCF">
      <w:pPr>
        <w:spacing w:after="0" w:line="240" w:lineRule="auto"/>
      </w:pPr>
      <w:r>
        <w:separator/>
      </w:r>
    </w:p>
  </w:footnote>
  <w:footnote w:type="continuationSeparator" w:id="0">
    <w:p w14:paraId="6666EE48" w14:textId="77777777" w:rsidR="00510FCF" w:rsidRDefault="00510FCF">
      <w:pPr>
        <w:spacing w:after="0" w:line="240" w:lineRule="auto"/>
      </w:pPr>
      <w:r>
        <w:continuationSeparator/>
      </w:r>
    </w:p>
  </w:footnote>
  <w:footnote w:id="1">
    <w:p w14:paraId="77270075" w14:textId="69A082A5" w:rsidR="00510FCF" w:rsidRPr="00547455" w:rsidRDefault="00510FCF" w:rsidP="00F3353A">
      <w:pPr>
        <w:pStyle w:val="Fotnotstext"/>
        <w:spacing w:before="120" w:after="0" w:line="240" w:lineRule="auto"/>
        <w:rPr>
          <w:lang w:val="en-GB"/>
        </w:rPr>
      </w:pPr>
      <w:r>
        <w:rPr>
          <w:rStyle w:val="Fotnotsreferens"/>
        </w:rPr>
        <w:footnoteRef/>
      </w:r>
      <w:r w:rsidRPr="00547455">
        <w:rPr>
          <w:lang w:val="en-GB"/>
        </w:rPr>
        <w:t xml:space="preserve"> </w:t>
      </w:r>
      <w:r w:rsidRPr="00A635DA">
        <w:rPr>
          <w:rStyle w:val="Tabnot"/>
          <w:lang w:val="en-GB"/>
        </w:rPr>
        <w:t>FMV Handbook of Regulations for In-Service Surveillance of Ammunition, (not available in English)</w:t>
      </w:r>
    </w:p>
  </w:footnote>
  <w:footnote w:id="2">
    <w:p w14:paraId="3DE9FBE3" w14:textId="026872E0" w:rsidR="00510FCF" w:rsidRPr="00F3353A" w:rsidRDefault="00510FCF" w:rsidP="00F3353A">
      <w:pPr>
        <w:pStyle w:val="Fotnotstext"/>
        <w:spacing w:before="120" w:after="0" w:line="240" w:lineRule="auto"/>
        <w:rPr>
          <w:rStyle w:val="Tabnot"/>
          <w:lang w:val="en-GB"/>
        </w:rPr>
      </w:pPr>
      <w:r w:rsidRPr="00F3353A">
        <w:rPr>
          <w:rStyle w:val="Tabnot"/>
        </w:rPr>
        <w:footnoteRef/>
      </w:r>
      <w:r w:rsidRPr="00F3353A">
        <w:rPr>
          <w:rStyle w:val="Tabnot"/>
          <w:lang w:val="en-GB"/>
        </w:rPr>
        <w:t xml:space="preserve"> FMV Handbook of Regulations for In-Service Surveillance of Ammunition, (not available in English)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153AA" w14:textId="77777777" w:rsidR="00510FCF" w:rsidRPr="00980EF8" w:rsidRDefault="00510FCF">
    <w:pPr>
      <w:pStyle w:val="Sidhuvudh"/>
      <w:rPr>
        <w:rFonts w:ascii="Arial" w:hAnsi="Arial"/>
        <w:w w:val="100"/>
      </w:rPr>
    </w:pPr>
    <w:r w:rsidRPr="00980EF8">
      <w:rPr>
        <w:rFonts w:ascii="Arial" w:hAnsi="Arial"/>
        <w:w w:val="100"/>
      </w:rPr>
      <w:t>Common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DB06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497A5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5B6EFCAE"/>
    <w:lvl w:ilvl="0">
      <w:numFmt w:val="bullet"/>
      <w:lvlText w:val="*"/>
      <w:lvlJc w:val="left"/>
    </w:lvl>
  </w:abstractNum>
  <w:abstractNum w:abstractNumId="3" w15:restartNumberingAfterBreak="0">
    <w:nsid w:val="05B10491"/>
    <w:multiLevelType w:val="multilevel"/>
    <w:tmpl w:val="74D2160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3311B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E50B8F"/>
    <w:multiLevelType w:val="multilevel"/>
    <w:tmpl w:val="E8EEA15C"/>
    <w:lvl w:ilvl="0">
      <w:start w:val="5"/>
      <w:numFmt w:val="decimal"/>
      <w:lvlText w:val="%1."/>
      <w:lvlJc w:val="left"/>
      <w:pPr>
        <w:ind w:left="360" w:hanging="360"/>
      </w:pPr>
      <w:rPr>
        <w:rFonts w:hint="default"/>
      </w:rPr>
    </w:lvl>
    <w:lvl w:ilvl="1">
      <w:start w:val="1"/>
      <w:numFmt w:val="decimal"/>
      <w:pStyle w:val="Rubrik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074D7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D42BC6"/>
    <w:multiLevelType w:val="multilevel"/>
    <w:tmpl w:val="D9C02006"/>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lvlOverride w:ilvl="0">
      <w:lvl w:ilvl="0">
        <w:start w:val="1"/>
        <w:numFmt w:val="bullet"/>
        <w:lvlText w:val="5 "/>
        <w:legacy w:legacy="1" w:legacySpace="0" w:legacyIndent="0"/>
        <w:lvlJc w:val="left"/>
        <w:pPr>
          <w:ind w:left="5954" w:firstLine="0"/>
        </w:pPr>
        <w:rPr>
          <w:rFonts w:ascii="Arial" w:hAnsi="Arial" w:cs="Arial" w:hint="default"/>
          <w:b w:val="0"/>
          <w:i w:val="0"/>
          <w:color w:val="FF9933"/>
          <w:sz w:val="72"/>
        </w:rPr>
      </w:lvl>
    </w:lvlOverride>
  </w:num>
  <w:num w:numId="4">
    <w:abstractNumId w:val="2"/>
    <w:lvlOverride w:ilvl="0">
      <w:lvl w:ilvl="0">
        <w:start w:val="1"/>
        <w:numFmt w:val="bullet"/>
        <w:lvlText w:val="5.1 "/>
        <w:legacy w:legacy="1" w:legacySpace="0" w:legacyIndent="0"/>
        <w:lvlJc w:val="left"/>
        <w:pPr>
          <w:ind w:left="0" w:firstLine="0"/>
        </w:pPr>
        <w:rPr>
          <w:rFonts w:ascii="Arial" w:hAnsi="Arial" w:cs="Arial" w:hint="default"/>
          <w:b/>
          <w:i w:val="0"/>
          <w:strike w:val="0"/>
          <w:color w:val="FF9933"/>
          <w:sz w:val="24"/>
          <w:u w:val="none"/>
        </w:rPr>
      </w:lvl>
    </w:lvlOverride>
  </w:num>
  <w:num w:numId="5">
    <w:abstractNumId w:val="2"/>
    <w:lvlOverride w:ilvl="0">
      <w:lvl w:ilvl="0">
        <w:start w:val="1"/>
        <w:numFmt w:val="bullet"/>
        <w:lvlText w:val="5.2 "/>
        <w:legacy w:legacy="1" w:legacySpace="0" w:legacyIndent="0"/>
        <w:lvlJc w:val="left"/>
        <w:pPr>
          <w:ind w:left="0" w:firstLine="0"/>
        </w:pPr>
        <w:rPr>
          <w:rFonts w:ascii="Arial" w:hAnsi="Arial" w:cs="Arial" w:hint="default"/>
          <w:b/>
          <w:i w:val="0"/>
          <w:strike w:val="0"/>
          <w:color w:val="FF9933"/>
          <w:sz w:val="24"/>
          <w:u w:val="none"/>
        </w:rPr>
      </w:lvl>
    </w:lvlOverride>
  </w:num>
  <w:num w:numId="6">
    <w:abstractNumId w:val="2"/>
    <w:lvlOverride w:ilvl="0">
      <w:lvl w:ilvl="0">
        <w:start w:val="1"/>
        <w:numFmt w:val="bullet"/>
        <w:lvlText w:val="5.3 "/>
        <w:legacy w:legacy="1" w:legacySpace="0" w:legacyIndent="0"/>
        <w:lvlJc w:val="left"/>
        <w:pPr>
          <w:ind w:left="0" w:firstLine="0"/>
        </w:pPr>
        <w:rPr>
          <w:rFonts w:ascii="Arial" w:hAnsi="Arial" w:cs="Arial" w:hint="default"/>
          <w:b/>
          <w:i w:val="0"/>
          <w:strike w:val="0"/>
          <w:color w:val="FF9933"/>
          <w:sz w:val="24"/>
          <w:u w:val="none"/>
        </w:rPr>
      </w:lvl>
    </w:lvlOverride>
  </w:num>
  <w:num w:numId="7">
    <w:abstractNumId w:val="2"/>
    <w:lvlOverride w:ilvl="0">
      <w:lvl w:ilvl="0">
        <w:start w:val="1"/>
        <w:numFmt w:val="bullet"/>
        <w:lvlText w:val="a. "/>
        <w:legacy w:legacy="1" w:legacySpace="0" w:legacyIndent="0"/>
        <w:lvlJc w:val="left"/>
        <w:pPr>
          <w:ind w:left="0" w:firstLine="0"/>
        </w:pPr>
        <w:rPr>
          <w:rFonts w:ascii="Frutiger 45" w:hAnsi="Frutiger 45" w:hint="default"/>
          <w:b w:val="0"/>
          <w:i w:val="0"/>
          <w:strike w:val="0"/>
          <w:color w:val="000000"/>
          <w:sz w:val="16"/>
          <w:u w:val="none"/>
        </w:rPr>
      </w:lvl>
    </w:lvlOverride>
  </w:num>
  <w:num w:numId="8">
    <w:abstractNumId w:val="2"/>
    <w:lvlOverride w:ilvl="0">
      <w:lvl w:ilvl="0">
        <w:start w:val="1"/>
        <w:numFmt w:val="bullet"/>
        <w:lvlText w:val="5.4 "/>
        <w:legacy w:legacy="1" w:legacySpace="0" w:legacyIndent="0"/>
        <w:lvlJc w:val="left"/>
        <w:pPr>
          <w:ind w:left="0" w:firstLine="0"/>
        </w:pPr>
        <w:rPr>
          <w:rFonts w:ascii="Arial" w:hAnsi="Arial" w:cs="Arial" w:hint="default"/>
          <w:b/>
          <w:i w:val="0"/>
          <w:strike w:val="0"/>
          <w:color w:val="FF9933"/>
          <w:sz w:val="24"/>
          <w:u w:val="none"/>
        </w:rPr>
      </w:lvl>
    </w:lvlOverride>
  </w:num>
  <w:num w:numId="9">
    <w:abstractNumId w:val="2"/>
    <w:lvlOverride w:ilvl="0">
      <w:lvl w:ilvl="0">
        <w:start w:val="1"/>
        <w:numFmt w:val="bullet"/>
        <w:lvlText w:val="a. "/>
        <w:legacy w:legacy="1" w:legacySpace="0" w:legacyIndent="0"/>
        <w:lvlJc w:val="left"/>
        <w:pPr>
          <w:ind w:left="0" w:firstLine="0"/>
        </w:pPr>
        <w:rPr>
          <w:rFonts w:ascii="Sabon" w:hAnsi="Sabon" w:hint="default"/>
          <w:b w:val="0"/>
          <w:i w:val="0"/>
          <w:strike w:val="0"/>
          <w:color w:val="000000"/>
          <w:sz w:val="22"/>
          <w:u w:val="none"/>
        </w:rPr>
      </w:lvl>
    </w:lvlOverride>
  </w:num>
  <w:num w:numId="10">
    <w:abstractNumId w:val="2"/>
    <w:lvlOverride w:ilvl="0">
      <w:lvl w:ilvl="0">
        <w:start w:val="1"/>
        <w:numFmt w:val="bullet"/>
        <w:lvlText w:val="b. "/>
        <w:legacy w:legacy="1" w:legacySpace="0" w:legacyIndent="0"/>
        <w:lvlJc w:val="left"/>
        <w:pPr>
          <w:ind w:left="0" w:firstLine="0"/>
        </w:pPr>
        <w:rPr>
          <w:rFonts w:ascii="Sabon" w:hAnsi="Sabon" w:hint="default"/>
          <w:b w:val="0"/>
          <w:i w:val="0"/>
          <w:strike w:val="0"/>
          <w:color w:val="000000"/>
          <w:sz w:val="22"/>
          <w:u w:val="none"/>
        </w:rPr>
      </w:lvl>
    </w:lvlOverride>
  </w:num>
  <w:num w:numId="11">
    <w:abstractNumId w:val="2"/>
    <w:lvlOverride w:ilvl="0">
      <w:lvl w:ilvl="0">
        <w:start w:val="1"/>
        <w:numFmt w:val="bullet"/>
        <w:lvlText w:val="c. "/>
        <w:legacy w:legacy="1" w:legacySpace="0" w:legacyIndent="0"/>
        <w:lvlJc w:val="left"/>
        <w:pPr>
          <w:ind w:left="0" w:firstLine="0"/>
        </w:pPr>
        <w:rPr>
          <w:rFonts w:ascii="Sabon" w:hAnsi="Sabon" w:hint="default"/>
          <w:b w:val="0"/>
          <w:i w:val="0"/>
          <w:strike w:val="0"/>
          <w:color w:val="000000"/>
          <w:sz w:val="22"/>
          <w:u w:val="none"/>
        </w:rPr>
      </w:lvl>
    </w:lvlOverride>
  </w:num>
  <w:num w:numId="12">
    <w:abstractNumId w:val="2"/>
    <w:lvlOverride w:ilvl="0">
      <w:lvl w:ilvl="0">
        <w:start w:val="1"/>
        <w:numFmt w:val="bullet"/>
        <w:lvlText w:val="1. "/>
        <w:legacy w:legacy="1" w:legacySpace="0" w:legacyIndent="0"/>
        <w:lvlJc w:val="left"/>
        <w:pPr>
          <w:ind w:left="0" w:firstLine="0"/>
        </w:pPr>
        <w:rPr>
          <w:rFonts w:ascii="Sabon" w:hAnsi="Sabon" w:hint="default"/>
          <w:b w:val="0"/>
          <w:i w:val="0"/>
          <w:strike w:val="0"/>
          <w:color w:val="000000"/>
          <w:sz w:val="22"/>
          <w:u w:val="none"/>
        </w:rPr>
      </w:lvl>
    </w:lvlOverride>
  </w:num>
  <w:num w:numId="13">
    <w:abstractNumId w:val="2"/>
    <w:lvlOverride w:ilvl="0">
      <w:lvl w:ilvl="0">
        <w:start w:val="1"/>
        <w:numFmt w:val="bullet"/>
        <w:lvlText w:val="2. "/>
        <w:legacy w:legacy="1" w:legacySpace="0" w:legacyIndent="0"/>
        <w:lvlJc w:val="left"/>
        <w:pPr>
          <w:ind w:left="0" w:firstLine="0"/>
        </w:pPr>
        <w:rPr>
          <w:rFonts w:ascii="Sabon" w:hAnsi="Sabon" w:hint="default"/>
          <w:b w:val="0"/>
          <w:i w:val="0"/>
          <w:strike w:val="0"/>
          <w:color w:val="000000"/>
          <w:sz w:val="22"/>
          <w:u w:val="none"/>
        </w:rPr>
      </w:lvl>
    </w:lvlOverride>
  </w:num>
  <w:num w:numId="14">
    <w:abstractNumId w:val="2"/>
    <w:lvlOverride w:ilvl="0">
      <w:lvl w:ilvl="0">
        <w:start w:val="1"/>
        <w:numFmt w:val="bullet"/>
        <w:lvlText w:val="3. "/>
        <w:legacy w:legacy="1" w:legacySpace="0" w:legacyIndent="0"/>
        <w:lvlJc w:val="left"/>
        <w:pPr>
          <w:ind w:left="0" w:firstLine="0"/>
        </w:pPr>
        <w:rPr>
          <w:rFonts w:ascii="Sabon" w:hAnsi="Sabon" w:hint="default"/>
          <w:b w:val="0"/>
          <w:i w:val="0"/>
          <w:strike w:val="0"/>
          <w:color w:val="000000"/>
          <w:sz w:val="22"/>
          <w:u w:val="none"/>
        </w:rPr>
      </w:lvl>
    </w:lvlOverride>
  </w:num>
  <w:num w:numId="15">
    <w:abstractNumId w:val="2"/>
    <w:lvlOverride w:ilvl="0">
      <w:lvl w:ilvl="0">
        <w:start w:val="1"/>
        <w:numFmt w:val="bullet"/>
        <w:lvlText w:val="d. "/>
        <w:legacy w:legacy="1" w:legacySpace="0" w:legacyIndent="0"/>
        <w:lvlJc w:val="left"/>
        <w:pPr>
          <w:ind w:left="0" w:firstLine="0"/>
        </w:pPr>
        <w:rPr>
          <w:rFonts w:ascii="Sabon" w:hAnsi="Sabon" w:hint="default"/>
          <w:b w:val="0"/>
          <w:i w:val="0"/>
          <w:strike w:val="0"/>
          <w:color w:val="000000"/>
          <w:sz w:val="22"/>
          <w:u w:val="none"/>
        </w:rPr>
      </w:lvl>
    </w:lvlOverride>
  </w:num>
  <w:num w:numId="16">
    <w:abstractNumId w:val="2"/>
    <w:lvlOverride w:ilvl="0">
      <w:lvl w:ilvl="0">
        <w:start w:val="1"/>
        <w:numFmt w:val="bullet"/>
        <w:lvlText w:val="e. "/>
        <w:legacy w:legacy="1" w:legacySpace="0" w:legacyIndent="0"/>
        <w:lvlJc w:val="left"/>
        <w:pPr>
          <w:ind w:left="0" w:firstLine="0"/>
        </w:pPr>
        <w:rPr>
          <w:rFonts w:ascii="Sabon" w:hAnsi="Sabon" w:hint="default"/>
          <w:b w:val="0"/>
          <w:i w:val="0"/>
          <w:strike w:val="0"/>
          <w:color w:val="000000"/>
          <w:sz w:val="22"/>
          <w:u w:val="none"/>
        </w:rPr>
      </w:lvl>
    </w:lvlOverride>
  </w:num>
  <w:num w:numId="17">
    <w:abstractNumId w:val="2"/>
    <w:lvlOverride w:ilvl="0">
      <w:lvl w:ilvl="0">
        <w:start w:val="1"/>
        <w:numFmt w:val="bullet"/>
        <w:lvlText w:val="f. "/>
        <w:legacy w:legacy="1" w:legacySpace="0" w:legacyIndent="0"/>
        <w:lvlJc w:val="left"/>
        <w:pPr>
          <w:ind w:left="0" w:firstLine="0"/>
        </w:pPr>
        <w:rPr>
          <w:rFonts w:ascii="Sabon" w:hAnsi="Sabon" w:hint="default"/>
          <w:b w:val="0"/>
          <w:i w:val="0"/>
          <w:strike w:val="0"/>
          <w:color w:val="000000"/>
          <w:sz w:val="22"/>
          <w:u w:val="none"/>
        </w:rPr>
      </w:lvl>
    </w:lvlOverride>
  </w:num>
  <w:num w:numId="18">
    <w:abstractNumId w:val="2"/>
    <w:lvlOverride w:ilvl="0">
      <w:lvl w:ilvl="0">
        <w:start w:val="1"/>
        <w:numFmt w:val="bullet"/>
        <w:lvlText w:val="g. "/>
        <w:legacy w:legacy="1" w:legacySpace="0" w:legacyIndent="0"/>
        <w:lvlJc w:val="left"/>
        <w:pPr>
          <w:ind w:left="0" w:firstLine="0"/>
        </w:pPr>
        <w:rPr>
          <w:rFonts w:ascii="Sabon" w:hAnsi="Sabon" w:hint="default"/>
          <w:b w:val="0"/>
          <w:i w:val="0"/>
          <w:strike w:val="0"/>
          <w:color w:val="000000"/>
          <w:sz w:val="22"/>
          <w:u w:val="none"/>
        </w:rPr>
      </w:lvl>
    </w:lvlOverride>
  </w:num>
  <w:num w:numId="19">
    <w:abstractNumId w:val="2"/>
    <w:lvlOverride w:ilvl="0">
      <w:lvl w:ilvl="0">
        <w:start w:val="1"/>
        <w:numFmt w:val="bullet"/>
        <w:lvlText w:val="h. "/>
        <w:legacy w:legacy="1" w:legacySpace="0" w:legacyIndent="0"/>
        <w:lvlJc w:val="left"/>
        <w:pPr>
          <w:ind w:left="0" w:firstLine="0"/>
        </w:pPr>
        <w:rPr>
          <w:rFonts w:ascii="Sabon" w:hAnsi="Sabon" w:hint="default"/>
          <w:b w:val="0"/>
          <w:i w:val="0"/>
          <w:strike w:val="0"/>
          <w:color w:val="000000"/>
          <w:sz w:val="22"/>
          <w:u w:val="none"/>
        </w:rPr>
      </w:lvl>
    </w:lvlOverride>
  </w:num>
  <w:num w:numId="20">
    <w:abstractNumId w:val="2"/>
    <w:lvlOverride w:ilvl="0">
      <w:lvl w:ilvl="0">
        <w:start w:val="1"/>
        <w:numFmt w:val="bullet"/>
        <w:lvlText w:val="i. "/>
        <w:legacy w:legacy="1" w:legacySpace="0" w:legacyIndent="0"/>
        <w:lvlJc w:val="left"/>
        <w:pPr>
          <w:ind w:left="0" w:firstLine="0"/>
        </w:pPr>
        <w:rPr>
          <w:rFonts w:ascii="Sabon" w:hAnsi="Sabon" w:hint="default"/>
          <w:b w:val="0"/>
          <w:i w:val="0"/>
          <w:strike w:val="0"/>
          <w:color w:val="000000"/>
          <w:sz w:val="22"/>
          <w:u w:val="none"/>
        </w:rPr>
      </w:lvl>
    </w:lvlOverride>
  </w:num>
  <w:num w:numId="21">
    <w:abstractNumId w:val="2"/>
    <w:lvlOverride w:ilvl="0">
      <w:lvl w:ilvl="0">
        <w:start w:val="1"/>
        <w:numFmt w:val="bullet"/>
        <w:lvlText w:val="• "/>
        <w:legacy w:legacy="1" w:legacySpace="0" w:legacyIndent="0"/>
        <w:lvlJc w:val="left"/>
        <w:pPr>
          <w:ind w:left="0" w:firstLine="0"/>
        </w:pPr>
        <w:rPr>
          <w:rFonts w:ascii="Sabon" w:hAnsi="Sabon" w:hint="default"/>
          <w:b w:val="0"/>
          <w:i w:val="0"/>
          <w:strike w:val="0"/>
          <w:color w:val="000000"/>
          <w:sz w:val="22"/>
          <w:u w:val="none"/>
        </w:rPr>
      </w:lvl>
    </w:lvlOverride>
  </w:num>
  <w:num w:numId="22">
    <w:abstractNumId w:val="3"/>
  </w:num>
  <w:num w:numId="23">
    <w:abstractNumId w:val="4"/>
  </w:num>
  <w:num w:numId="24">
    <w:abstractNumId w:val="7"/>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oNotTrackMoves/>
  <w:defaultTabStop w:val="709"/>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EF8"/>
    <w:rsid w:val="00017440"/>
    <w:rsid w:val="00062E49"/>
    <w:rsid w:val="000C7A4B"/>
    <w:rsid w:val="00250778"/>
    <w:rsid w:val="002A43C0"/>
    <w:rsid w:val="003D6F76"/>
    <w:rsid w:val="00445A38"/>
    <w:rsid w:val="00510FCF"/>
    <w:rsid w:val="00547455"/>
    <w:rsid w:val="00550469"/>
    <w:rsid w:val="0055748B"/>
    <w:rsid w:val="006420B1"/>
    <w:rsid w:val="00675E4B"/>
    <w:rsid w:val="006B0148"/>
    <w:rsid w:val="006C70CA"/>
    <w:rsid w:val="00706956"/>
    <w:rsid w:val="00715320"/>
    <w:rsid w:val="007728A0"/>
    <w:rsid w:val="007F373B"/>
    <w:rsid w:val="008247B3"/>
    <w:rsid w:val="008321D7"/>
    <w:rsid w:val="008424FB"/>
    <w:rsid w:val="00885DFA"/>
    <w:rsid w:val="008F74AD"/>
    <w:rsid w:val="0093451B"/>
    <w:rsid w:val="00935058"/>
    <w:rsid w:val="00980EF8"/>
    <w:rsid w:val="00990D8B"/>
    <w:rsid w:val="009B6F93"/>
    <w:rsid w:val="009C5E09"/>
    <w:rsid w:val="009D26CA"/>
    <w:rsid w:val="009F285B"/>
    <w:rsid w:val="009F451F"/>
    <w:rsid w:val="00A635DA"/>
    <w:rsid w:val="00CD2E68"/>
    <w:rsid w:val="00CF4758"/>
    <w:rsid w:val="00D9217C"/>
    <w:rsid w:val="00DA57EC"/>
    <w:rsid w:val="00E760F9"/>
    <w:rsid w:val="00ED2CBA"/>
    <w:rsid w:val="00EE16FA"/>
    <w:rsid w:val="00F214BE"/>
    <w:rsid w:val="00F3353A"/>
    <w:rsid w:val="00F64E47"/>
    <w:rsid w:val="00F81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E4AD6"/>
  <w14:defaultImageDpi w14:val="96"/>
  <w15:docId w15:val="{17F68420-321F-430D-8165-8F29123E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8A0"/>
    <w:pPr>
      <w:spacing w:after="160" w:line="22" w:lineRule="auto"/>
    </w:pPr>
    <w:rPr>
      <w:rFonts w:ascii="Arial" w:hAnsi="Arial" w:cs="Arial"/>
      <w:color w:val="000000"/>
      <w:w w:val="0"/>
      <w:sz w:val="22"/>
      <w:szCs w:val="22"/>
    </w:rPr>
  </w:style>
  <w:style w:type="paragraph" w:styleId="Rubrik1">
    <w:name w:val="heading 1"/>
    <w:basedOn w:val="Body"/>
    <w:next w:val="Normal"/>
    <w:link w:val="Rubrik1Char"/>
    <w:uiPriority w:val="99"/>
    <w:qFormat/>
    <w:rsid w:val="00445A38"/>
    <w:pPr>
      <w:pageBreakBefore/>
      <w:tabs>
        <w:tab w:val="left" w:pos="840"/>
      </w:tabs>
      <w:suppressAutoHyphens/>
      <w:spacing w:after="720" w:line="440" w:lineRule="atLeast"/>
      <w:jc w:val="left"/>
      <w:outlineLvl w:val="0"/>
    </w:pPr>
    <w:rPr>
      <w:rFonts w:ascii="Arial" w:hAnsi="Arial" w:cs="Frutiger 55"/>
      <w:b/>
      <w:bCs/>
      <w:smallCaps/>
      <w:color w:val="FF9933"/>
      <w:w w:val="100"/>
      <w:sz w:val="36"/>
      <w:szCs w:val="36"/>
      <w:lang w:val="en-GB"/>
    </w:rPr>
  </w:style>
  <w:style w:type="paragraph" w:styleId="Rubrik2">
    <w:name w:val="heading 2"/>
    <w:basedOn w:val="Body"/>
    <w:next w:val="Normal"/>
    <w:link w:val="Rubrik2Char"/>
    <w:uiPriority w:val="99"/>
    <w:qFormat/>
    <w:rsid w:val="002A43C0"/>
    <w:pPr>
      <w:keepNext/>
      <w:numPr>
        <w:ilvl w:val="1"/>
        <w:numId w:val="26"/>
      </w:numPr>
      <w:tabs>
        <w:tab w:val="left" w:pos="709"/>
      </w:tabs>
      <w:suppressAutoHyphens/>
      <w:spacing w:before="560" w:line="280" w:lineRule="atLeast"/>
      <w:ind w:left="709" w:hanging="709"/>
      <w:jc w:val="left"/>
      <w:outlineLvl w:val="1"/>
    </w:pPr>
    <w:rPr>
      <w:rFonts w:ascii="Arial" w:hAnsi="Arial" w:cs="Frutiger 55"/>
      <w:b/>
      <w:bCs/>
      <w:smallCaps/>
      <w:color w:val="FF9933"/>
      <w:w w:val="100"/>
      <w:sz w:val="24"/>
      <w:szCs w:val="24"/>
      <w:lang w:val="en-GB"/>
    </w:rPr>
  </w:style>
  <w:style w:type="paragraph" w:styleId="Rubrik3">
    <w:name w:val="heading 3"/>
    <w:basedOn w:val="Body"/>
    <w:next w:val="Normal"/>
    <w:link w:val="Rubrik3Char"/>
    <w:uiPriority w:val="99"/>
    <w:qFormat/>
    <w:rsid w:val="0055748B"/>
    <w:pPr>
      <w:keepNext/>
      <w:pBdr>
        <w:bottom w:val="single" w:sz="8" w:space="0" w:color="auto"/>
      </w:pBdr>
      <w:tabs>
        <w:tab w:val="left" w:pos="1700"/>
      </w:tabs>
      <w:suppressAutoHyphens/>
      <w:spacing w:before="420" w:after="240" w:line="240" w:lineRule="atLeast"/>
      <w:ind w:left="1701" w:hanging="1701"/>
      <w:jc w:val="left"/>
      <w:outlineLvl w:val="2"/>
    </w:pPr>
    <w:rPr>
      <w:rFonts w:ascii="Arial" w:hAnsi="Arial" w:cs="Frutiger 55"/>
      <w:w w:val="100"/>
      <w:sz w:val="20"/>
      <w:szCs w:val="20"/>
      <w:lang w:val="en-GB"/>
    </w:rPr>
  </w:style>
  <w:style w:type="paragraph" w:styleId="Rubrik4">
    <w:name w:val="heading 4"/>
    <w:basedOn w:val="Normal"/>
    <w:next w:val="Normal"/>
    <w:link w:val="Rubrik4Char"/>
    <w:uiPriority w:val="99"/>
    <w:qFormat/>
    <w:pPr>
      <w:keepNext/>
      <w:tabs>
        <w:tab w:val="left" w:pos="860"/>
      </w:tabs>
      <w:spacing w:before="240"/>
      <w:ind w:left="860" w:hanging="860"/>
      <w:outlineLvl w:val="3"/>
    </w:pPr>
    <w:rPr>
      <w:rFonts w:ascii="Times New Roman" w:hAnsi="Times New Roman" w:cs="Times New Roman"/>
      <w:b/>
      <w:bCs/>
      <w:sz w:val="28"/>
      <w:szCs w:val="28"/>
    </w:rPr>
  </w:style>
  <w:style w:type="paragraph" w:styleId="Rubrik5">
    <w:name w:val="heading 5"/>
    <w:basedOn w:val="Normal"/>
    <w:next w:val="Normal"/>
    <w:link w:val="Rubrik5Char"/>
    <w:uiPriority w:val="99"/>
    <w:qFormat/>
    <w:pPr>
      <w:tabs>
        <w:tab w:val="left" w:pos="1000"/>
      </w:tabs>
      <w:spacing w:before="240"/>
      <w:ind w:left="1000" w:hanging="1000"/>
      <w:outlineLvl w:val="4"/>
    </w:pPr>
    <w:rPr>
      <w:b/>
      <w:bCs/>
      <w:i/>
      <w:iCs/>
      <w:sz w:val="26"/>
      <w:szCs w:val="26"/>
    </w:rPr>
  </w:style>
  <w:style w:type="paragraph" w:styleId="Rubrik6">
    <w:name w:val="heading 6"/>
    <w:basedOn w:val="Normal"/>
    <w:next w:val="Normal"/>
    <w:link w:val="Rubrik6Char"/>
    <w:uiPriority w:val="99"/>
    <w:qFormat/>
    <w:pPr>
      <w:tabs>
        <w:tab w:val="left" w:pos="1140"/>
      </w:tabs>
      <w:spacing w:before="240"/>
      <w:ind w:left="1140" w:hanging="1140"/>
      <w:outlineLvl w:val="5"/>
    </w:pPr>
    <w:rPr>
      <w:rFonts w:ascii="Times New Roman" w:hAnsi="Times New Roman" w:cs="Times New Roman"/>
      <w:b/>
      <w:bCs/>
    </w:rPr>
  </w:style>
  <w:style w:type="paragraph" w:styleId="Rubrik7">
    <w:name w:val="heading 7"/>
    <w:basedOn w:val="Normal"/>
    <w:next w:val="Normal"/>
    <w:link w:val="Rubrik7Char"/>
    <w:uiPriority w:val="99"/>
    <w:qFormat/>
    <w:pPr>
      <w:tabs>
        <w:tab w:val="left" w:pos="1280"/>
      </w:tabs>
      <w:spacing w:before="240"/>
      <w:ind w:left="1280" w:hanging="1280"/>
      <w:outlineLvl w:val="6"/>
    </w:pPr>
    <w:rPr>
      <w:rFonts w:ascii="Times New Roman" w:hAnsi="Times New Roman" w:cs="Times New Roman"/>
      <w:sz w:val="24"/>
      <w:szCs w:val="24"/>
    </w:rPr>
  </w:style>
  <w:style w:type="paragraph" w:styleId="Rubrik8">
    <w:name w:val="heading 8"/>
    <w:basedOn w:val="Normal"/>
    <w:next w:val="Normal"/>
    <w:link w:val="Rubrik8Char"/>
    <w:uiPriority w:val="99"/>
    <w:qFormat/>
    <w:pPr>
      <w:tabs>
        <w:tab w:val="left" w:pos="1440"/>
      </w:tabs>
      <w:spacing w:before="240"/>
      <w:ind w:left="1440" w:hanging="1440"/>
      <w:outlineLvl w:val="7"/>
    </w:pPr>
    <w:rPr>
      <w:rFonts w:ascii="Times New Roman" w:hAnsi="Times New Roman" w:cs="Times New Roman"/>
      <w:i/>
      <w:iCs/>
      <w:sz w:val="24"/>
      <w:szCs w:val="24"/>
    </w:rPr>
  </w:style>
  <w:style w:type="paragraph" w:styleId="Rubrik9">
    <w:name w:val="heading 9"/>
    <w:basedOn w:val="Normal"/>
    <w:next w:val="Normal"/>
    <w:link w:val="Rubrik9Char"/>
    <w:uiPriority w:val="99"/>
    <w:qFormat/>
    <w:pPr>
      <w:tabs>
        <w:tab w:val="left" w:pos="1580"/>
      </w:tabs>
      <w:spacing w:before="240"/>
      <w:ind w:left="1580" w:hanging="1580"/>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rsid w:val="00445A38"/>
    <w:rPr>
      <w:rFonts w:ascii="Arial" w:hAnsi="Arial" w:cs="Frutiger 55"/>
      <w:b/>
      <w:bCs/>
      <w:smallCaps/>
      <w:color w:val="FF9933"/>
      <w:sz w:val="36"/>
      <w:szCs w:val="36"/>
      <w:lang w:val="en-GB"/>
    </w:rPr>
  </w:style>
  <w:style w:type="character" w:customStyle="1" w:styleId="Rubrik2Char">
    <w:name w:val="Rubrik 2 Char"/>
    <w:link w:val="Rubrik2"/>
    <w:uiPriority w:val="99"/>
    <w:rsid w:val="002A43C0"/>
    <w:rPr>
      <w:rFonts w:ascii="Arial" w:hAnsi="Arial" w:cs="Frutiger 55"/>
      <w:b/>
      <w:bCs/>
      <w:smallCaps/>
      <w:color w:val="FF9933"/>
      <w:sz w:val="24"/>
      <w:szCs w:val="24"/>
      <w:lang w:val="en-GB"/>
    </w:rPr>
  </w:style>
  <w:style w:type="character" w:customStyle="1" w:styleId="Rubrik3Char">
    <w:name w:val="Rubrik 3 Char"/>
    <w:link w:val="Rubrik3"/>
    <w:uiPriority w:val="99"/>
    <w:rsid w:val="0055748B"/>
    <w:rPr>
      <w:rFonts w:ascii="Arial" w:hAnsi="Arial" w:cs="Frutiger 55"/>
      <w:color w:val="000000"/>
      <w:sz w:val="20"/>
      <w:szCs w:val="20"/>
      <w:lang w:val="en-GB"/>
    </w:rPr>
  </w:style>
  <w:style w:type="character" w:customStyle="1" w:styleId="Rubrik4Char">
    <w:name w:val="Rubrik 4 Char"/>
    <w:link w:val="Rubrik4"/>
    <w:uiPriority w:val="9"/>
    <w:semiHidden/>
    <w:rPr>
      <w:b/>
      <w:bCs/>
      <w:color w:val="000000"/>
      <w:w w:val="0"/>
      <w:sz w:val="28"/>
      <w:szCs w:val="28"/>
    </w:rPr>
  </w:style>
  <w:style w:type="character" w:customStyle="1" w:styleId="Rubrik5Char">
    <w:name w:val="Rubrik 5 Char"/>
    <w:link w:val="Rubrik5"/>
    <w:uiPriority w:val="9"/>
    <w:semiHidden/>
    <w:rPr>
      <w:b/>
      <w:bCs/>
      <w:i/>
      <w:iCs/>
      <w:color w:val="000000"/>
      <w:w w:val="0"/>
      <w:sz w:val="26"/>
      <w:szCs w:val="26"/>
    </w:rPr>
  </w:style>
  <w:style w:type="character" w:customStyle="1" w:styleId="Rubrik6Char">
    <w:name w:val="Rubrik 6 Char"/>
    <w:link w:val="Rubrik6"/>
    <w:uiPriority w:val="9"/>
    <w:semiHidden/>
    <w:rPr>
      <w:b/>
      <w:bCs/>
      <w:color w:val="000000"/>
      <w:w w:val="0"/>
    </w:rPr>
  </w:style>
  <w:style w:type="character" w:customStyle="1" w:styleId="Rubrik7Char">
    <w:name w:val="Rubrik 7 Char"/>
    <w:link w:val="Rubrik7"/>
    <w:uiPriority w:val="9"/>
    <w:semiHidden/>
    <w:rPr>
      <w:color w:val="000000"/>
      <w:w w:val="0"/>
      <w:sz w:val="24"/>
      <w:szCs w:val="24"/>
    </w:rPr>
  </w:style>
  <w:style w:type="character" w:customStyle="1" w:styleId="Rubrik8Char">
    <w:name w:val="Rubrik 8 Char"/>
    <w:link w:val="Rubrik8"/>
    <w:uiPriority w:val="9"/>
    <w:semiHidden/>
    <w:rPr>
      <w:i/>
      <w:iCs/>
      <w:color w:val="000000"/>
      <w:w w:val="0"/>
      <w:sz w:val="24"/>
      <w:szCs w:val="24"/>
    </w:rPr>
  </w:style>
  <w:style w:type="character" w:customStyle="1" w:styleId="Rubrik9Char">
    <w:name w:val="Rubrik 9 Char"/>
    <w:link w:val="Rubrik9"/>
    <w:uiPriority w:val="9"/>
    <w:semiHidden/>
    <w:rPr>
      <w:rFonts w:ascii="Calibri Light" w:eastAsia="Times New Roman" w:hAnsi="Calibri Light" w:cs="Times New Roman"/>
      <w:color w:val="000000"/>
      <w:w w:val="0"/>
    </w:rPr>
  </w:style>
  <w:style w:type="paragraph" w:customStyle="1" w:styleId="Fethllihopmnsta">
    <w:name w:val="Fet håll ihop m nästa"/>
    <w:uiPriority w:val="99"/>
    <w:pPr>
      <w:keepNext/>
      <w:tabs>
        <w:tab w:val="left" w:pos="40"/>
      </w:tabs>
      <w:suppressAutoHyphens/>
      <w:autoSpaceDE w:val="0"/>
      <w:autoSpaceDN w:val="0"/>
      <w:adjustRightInd w:val="0"/>
      <w:spacing w:before="120" w:after="60"/>
      <w:ind w:left="40" w:right="40"/>
    </w:pPr>
    <w:rPr>
      <w:rFonts w:ascii="Arial" w:hAnsi="Arial" w:cs="Arial"/>
      <w:b/>
      <w:bCs/>
      <w:color w:val="000000"/>
      <w:w w:val="0"/>
      <w:sz w:val="22"/>
      <w:szCs w:val="22"/>
    </w:rPr>
  </w:style>
  <w:style w:type="paragraph" w:styleId="Numreradlista2">
    <w:name w:val="List Number 2"/>
    <w:aliases w:val="Numrerad lista bokstäver"/>
    <w:basedOn w:val="Normal"/>
    <w:uiPriority w:val="99"/>
    <w:pPr>
      <w:tabs>
        <w:tab w:val="left" w:pos="1000"/>
      </w:tabs>
      <w:ind w:left="1000" w:hanging="360"/>
    </w:pPr>
  </w:style>
  <w:style w:type="paragraph" w:styleId="Punktlista2">
    <w:name w:val="List Bullet 2"/>
    <w:basedOn w:val="Normal"/>
    <w:uiPriority w:val="99"/>
    <w:pPr>
      <w:tabs>
        <w:tab w:val="left" w:pos="540"/>
      </w:tabs>
      <w:ind w:left="540" w:hanging="360"/>
    </w:pPr>
  </w:style>
  <w:style w:type="paragraph" w:customStyle="1" w:styleId="FormatmallRubrik3Vnster0cmFrstaraden0cm">
    <w:name w:val="Formatmall Rubrik 3 + Vänster:  0 cm Första raden:  0 cm"/>
    <w:uiPriority w:val="99"/>
    <w:pPr>
      <w:keepNext/>
      <w:tabs>
        <w:tab w:val="left" w:pos="720"/>
        <w:tab w:val="left" w:pos="1080"/>
      </w:tabs>
      <w:suppressAutoHyphens/>
      <w:autoSpaceDE w:val="0"/>
      <w:autoSpaceDN w:val="0"/>
      <w:adjustRightInd w:val="0"/>
      <w:spacing w:before="240" w:after="60"/>
      <w:ind w:left="720" w:right="40" w:hanging="720"/>
    </w:pPr>
    <w:rPr>
      <w:rFonts w:ascii="Arial" w:hAnsi="Arial" w:cs="Arial"/>
      <w:b/>
      <w:bCs/>
      <w:color w:val="000000"/>
      <w:w w:val="0"/>
      <w:sz w:val="26"/>
      <w:szCs w:val="26"/>
    </w:rPr>
  </w:style>
  <w:style w:type="paragraph" w:customStyle="1" w:styleId="Body">
    <w:name w:val="Body"/>
    <w:uiPriority w:val="99"/>
    <w:pPr>
      <w:autoSpaceDE w:val="0"/>
      <w:autoSpaceDN w:val="0"/>
      <w:adjustRightInd w:val="0"/>
      <w:spacing w:before="200" w:line="260" w:lineRule="atLeast"/>
      <w:jc w:val="both"/>
    </w:pPr>
    <w:rPr>
      <w:rFonts w:ascii="Sabon" w:hAnsi="Sabon" w:cs="Sabon"/>
      <w:color w:val="000000"/>
      <w:w w:val="0"/>
      <w:sz w:val="22"/>
      <w:szCs w:val="22"/>
    </w:rPr>
  </w:style>
  <w:style w:type="paragraph" w:customStyle="1" w:styleId="Kanttext">
    <w:name w:val="Kanttext"/>
    <w:uiPriority w:val="99"/>
    <w:pPr>
      <w:autoSpaceDE w:val="0"/>
      <w:autoSpaceDN w:val="0"/>
      <w:adjustRightInd w:val="0"/>
      <w:spacing w:before="240" w:line="240" w:lineRule="atLeast"/>
      <w:jc w:val="center"/>
    </w:pPr>
    <w:rPr>
      <w:rFonts w:ascii="Frutiger 45" w:hAnsi="Frutiger 45" w:cs="Frutiger 45"/>
      <w:color w:val="FFFFFF"/>
      <w:w w:val="0"/>
      <w:sz w:val="18"/>
      <w:szCs w:val="18"/>
    </w:rPr>
  </w:style>
  <w:style w:type="paragraph" w:customStyle="1" w:styleId="FBF">
    <w:name w:val="FBF"/>
    <w:uiPriority w:val="99"/>
    <w:pPr>
      <w:widowControl w:val="0"/>
      <w:autoSpaceDE w:val="0"/>
      <w:autoSpaceDN w:val="0"/>
      <w:adjustRightInd w:val="0"/>
      <w:spacing w:line="220" w:lineRule="atLeast"/>
      <w:jc w:val="both"/>
    </w:pPr>
    <w:rPr>
      <w:rFonts w:ascii="Frutiger 55" w:hAnsi="Frutiger 55" w:cs="Frutiger 55"/>
      <w:color w:val="000000"/>
      <w:w w:val="0"/>
      <w:sz w:val="18"/>
      <w:szCs w:val="18"/>
    </w:rPr>
  </w:style>
  <w:style w:type="paragraph" w:customStyle="1" w:styleId="FM">
    <w:name w:val="FM"/>
    <w:uiPriority w:val="99"/>
    <w:pPr>
      <w:autoSpaceDE w:val="0"/>
      <w:autoSpaceDN w:val="0"/>
      <w:adjustRightInd w:val="0"/>
      <w:spacing w:before="120" w:line="260" w:lineRule="atLeast"/>
      <w:jc w:val="both"/>
    </w:pPr>
    <w:rPr>
      <w:rFonts w:ascii="Sabon" w:hAnsi="Sabon" w:cs="Sabon"/>
      <w:color w:val="000000"/>
      <w:w w:val="0"/>
      <w:sz w:val="22"/>
      <w:szCs w:val="22"/>
    </w:rPr>
  </w:style>
  <w:style w:type="paragraph" w:customStyle="1" w:styleId="HQ">
    <w:name w:val="HQ"/>
    <w:uiPriority w:val="99"/>
    <w:pPr>
      <w:autoSpaceDE w:val="0"/>
      <w:autoSpaceDN w:val="0"/>
      <w:adjustRightInd w:val="0"/>
      <w:spacing w:before="120" w:line="260" w:lineRule="atLeast"/>
      <w:jc w:val="both"/>
    </w:pPr>
    <w:rPr>
      <w:rFonts w:ascii="Sabon" w:hAnsi="Sabon" w:cs="Sabon"/>
      <w:color w:val="000000"/>
      <w:w w:val="0"/>
      <w:sz w:val="22"/>
      <w:szCs w:val="22"/>
    </w:rPr>
  </w:style>
  <w:style w:type="paragraph" w:customStyle="1" w:styleId="Text">
    <w:name w:val="Text"/>
    <w:uiPriority w:val="99"/>
    <w:pPr>
      <w:tabs>
        <w:tab w:val="left" w:pos="280"/>
      </w:tabs>
      <w:autoSpaceDE w:val="0"/>
      <w:autoSpaceDN w:val="0"/>
      <w:adjustRightInd w:val="0"/>
      <w:spacing w:before="60" w:line="280" w:lineRule="atLeast"/>
      <w:jc w:val="both"/>
    </w:pPr>
    <w:rPr>
      <w:rFonts w:ascii="Frutiger 55" w:hAnsi="Frutiger 55" w:cs="Frutiger 55"/>
      <w:b/>
      <w:bCs/>
      <w:color w:val="000000"/>
      <w:w w:val="0"/>
      <w:sz w:val="24"/>
      <w:szCs w:val="24"/>
    </w:rPr>
  </w:style>
  <w:style w:type="paragraph" w:customStyle="1" w:styleId="Sidhuvudh">
    <w:name w:val="Sidhuvud_h"/>
    <w:uiPriority w:val="99"/>
    <w:pPr>
      <w:widowControl w:val="0"/>
      <w:autoSpaceDE w:val="0"/>
      <w:autoSpaceDN w:val="0"/>
      <w:adjustRightInd w:val="0"/>
      <w:spacing w:line="220" w:lineRule="atLeast"/>
      <w:jc w:val="right"/>
    </w:pPr>
    <w:rPr>
      <w:rFonts w:ascii="Frutiger 55" w:hAnsi="Frutiger 55" w:cs="Frutiger 55"/>
      <w:color w:val="FF9933"/>
      <w:w w:val="0"/>
      <w:sz w:val="18"/>
      <w:szCs w:val="18"/>
    </w:rPr>
  </w:style>
  <w:style w:type="paragraph" w:customStyle="1" w:styleId="Sidhuvudv">
    <w:name w:val="Sidhuvud_v"/>
    <w:uiPriority w:val="99"/>
    <w:pPr>
      <w:widowControl w:val="0"/>
      <w:autoSpaceDE w:val="0"/>
      <w:autoSpaceDN w:val="0"/>
      <w:adjustRightInd w:val="0"/>
      <w:spacing w:line="220" w:lineRule="atLeast"/>
    </w:pPr>
    <w:rPr>
      <w:rFonts w:ascii="Frutiger 55" w:hAnsi="Frutiger 55" w:cs="Frutiger 55"/>
      <w:color w:val="FF9933"/>
      <w:w w:val="0"/>
      <w:sz w:val="18"/>
      <w:szCs w:val="18"/>
    </w:rPr>
  </w:style>
  <w:style w:type="paragraph" w:customStyle="1" w:styleId="SidfotV">
    <w:name w:val="Sidfot_V"/>
    <w:uiPriority w:val="99"/>
    <w:pPr>
      <w:tabs>
        <w:tab w:val="right" w:pos="6960"/>
      </w:tabs>
      <w:autoSpaceDE w:val="0"/>
      <w:autoSpaceDN w:val="0"/>
      <w:adjustRightInd w:val="0"/>
      <w:spacing w:before="220" w:line="220" w:lineRule="atLeast"/>
    </w:pPr>
    <w:rPr>
      <w:rFonts w:ascii="Frutiger 55" w:hAnsi="Frutiger 55" w:cs="Frutiger 55"/>
      <w:color w:val="FF9933"/>
      <w:w w:val="0"/>
      <w:sz w:val="18"/>
      <w:szCs w:val="18"/>
    </w:rPr>
  </w:style>
  <w:style w:type="paragraph" w:customStyle="1" w:styleId="SidfotH">
    <w:name w:val="Sidfot_H"/>
    <w:uiPriority w:val="99"/>
    <w:pPr>
      <w:tabs>
        <w:tab w:val="right" w:pos="9860"/>
      </w:tabs>
      <w:autoSpaceDE w:val="0"/>
      <w:autoSpaceDN w:val="0"/>
      <w:adjustRightInd w:val="0"/>
      <w:spacing w:before="220" w:line="220" w:lineRule="atLeast"/>
    </w:pPr>
    <w:rPr>
      <w:rFonts w:ascii="Frutiger 55" w:hAnsi="Frutiger 55" w:cs="Frutiger 55"/>
      <w:color w:val="FF9933"/>
      <w:w w:val="0"/>
      <w:sz w:val="18"/>
      <w:szCs w:val="18"/>
    </w:rPr>
  </w:style>
  <w:style w:type="character" w:customStyle="1" w:styleId="Bullet1">
    <w:name w:val="Bullet1"/>
    <w:uiPriority w:val="99"/>
    <w:rPr>
      <w:color w:val="000000"/>
      <w:sz w:val="24"/>
      <w:szCs w:val="24"/>
      <w:u w:val="none"/>
      <w:lang w:val="en-US"/>
    </w:rPr>
  </w:style>
  <w:style w:type="character" w:customStyle="1" w:styleId="Bullet2">
    <w:name w:val="Bullet2"/>
    <w:uiPriority w:val="99"/>
    <w:rPr>
      <w:rFonts w:ascii="Symbol" w:hAnsi="Symbol" w:cs="Symbol"/>
      <w:color w:val="000000"/>
      <w:sz w:val="24"/>
      <w:szCs w:val="24"/>
      <w:u w:val="none"/>
      <w:lang w:val="en-US"/>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color w:val="000000"/>
      <w:sz w:val="24"/>
      <w:szCs w:val="24"/>
      <w:u w:val="none"/>
      <w:lang w:val="en-US"/>
    </w:rPr>
  </w:style>
  <w:style w:type="character" w:customStyle="1" w:styleId="Link">
    <w:name w:val="Link"/>
    <w:uiPriority w:val="99"/>
    <w:rPr>
      <w:i/>
      <w:iCs/>
      <w:w w:val="100"/>
      <w:u w:val="none"/>
      <w:vertAlign w:val="baseline"/>
      <w:lang w:val="sv-SE"/>
    </w:rPr>
  </w:style>
  <w:style w:type="character" w:customStyle="1" w:styleId="Betoning2">
    <w:name w:val="Betoning_2"/>
    <w:uiPriority w:val="99"/>
    <w:rPr>
      <w:b/>
      <w:bCs/>
      <w:w w:val="100"/>
      <w:u w:val="none"/>
      <w:vertAlign w:val="baseline"/>
      <w:lang w:val="sv-SE"/>
    </w:rPr>
  </w:style>
  <w:style w:type="character" w:customStyle="1" w:styleId="Default">
    <w:name w:val="Default"/>
    <w:uiPriority w:val="99"/>
  </w:style>
  <w:style w:type="character" w:customStyle="1" w:styleId="Tabnot">
    <w:name w:val="Tabnot"/>
    <w:uiPriority w:val="99"/>
    <w:rsid w:val="00A635DA"/>
    <w:rPr>
      <w:rFonts w:ascii="Times New Roman" w:hAnsi="Times New Roman"/>
      <w:w w:val="100"/>
      <w:sz w:val="22"/>
      <w:u w:val="none"/>
      <w:vertAlign w:val="superscript"/>
    </w:rPr>
  </w:style>
  <w:style w:type="character" w:styleId="Betoning">
    <w:name w:val="Emphasis"/>
    <w:uiPriority w:val="99"/>
    <w:qFormat/>
    <w:rPr>
      <w:i/>
      <w:iCs/>
    </w:rPr>
  </w:style>
  <w:style w:type="character" w:customStyle="1" w:styleId="Stor">
    <w:name w:val="Stor"/>
    <w:uiPriority w:val="99"/>
    <w:rPr>
      <w:rFonts w:ascii="Arial" w:hAnsi="Arial" w:cs="Arial"/>
      <w:b/>
      <w:bCs/>
      <w:caps/>
      <w:color w:val="000000"/>
      <w:spacing w:val="0"/>
      <w:sz w:val="60"/>
      <w:szCs w:val="60"/>
      <w:u w:val="none"/>
      <w:vertAlign w:val="baseline"/>
    </w:rPr>
  </w:style>
  <w:style w:type="character" w:customStyle="1" w:styleId="Ekvationsvariabler">
    <w:name w:val="Ekvationsvariabler"/>
    <w:uiPriority w:val="99"/>
    <w:rPr>
      <w:i/>
      <w:iCs/>
    </w:rPr>
  </w:style>
  <w:style w:type="character" w:customStyle="1" w:styleId="Paragrafnr">
    <w:name w:val="Paragraf_nr"/>
    <w:uiPriority w:val="99"/>
    <w:rPr>
      <w:rFonts w:ascii="Times New Roman" w:hAnsi="Times New Roman" w:cs="Times New Roman"/>
      <w:b/>
      <w:bCs/>
      <w:i/>
      <w:iCs/>
      <w:color w:val="000000"/>
      <w:spacing w:val="0"/>
      <w:sz w:val="22"/>
      <w:szCs w:val="22"/>
      <w:u w:val="none"/>
      <w:vertAlign w:val="baseline"/>
    </w:rPr>
  </w:style>
  <w:style w:type="character" w:customStyle="1" w:styleId="Upphjd">
    <w:name w:val="Upphöjd"/>
    <w:uiPriority w:val="99"/>
    <w:rPr>
      <w:rFonts w:ascii="Arial" w:hAnsi="Arial" w:cs="Arial"/>
      <w:b/>
      <w:bCs/>
      <w:caps/>
      <w:color w:val="000000"/>
      <w:spacing w:val="0"/>
      <w:sz w:val="36"/>
      <w:szCs w:val="36"/>
      <w:u w:val="none"/>
      <w:vertAlign w:val="superscript"/>
    </w:rPr>
  </w:style>
  <w:style w:type="character" w:customStyle="1" w:styleId="Storsiffra">
    <w:name w:val="Stor siffra"/>
    <w:uiPriority w:val="99"/>
    <w:rPr>
      <w:rFonts w:ascii="Frutiger 45" w:hAnsi="Frutiger 45" w:cs="Frutiger 45"/>
      <w:b/>
      <w:bCs/>
      <w:smallCaps/>
      <w:color w:val="EDB300"/>
      <w:spacing w:val="0"/>
      <w:w w:val="100"/>
      <w:sz w:val="72"/>
      <w:szCs w:val="72"/>
      <w:u w:val="none"/>
      <w:vertAlign w:val="baseline"/>
      <w:lang w:val="sv-SE"/>
    </w:rPr>
  </w:style>
  <w:style w:type="character" w:customStyle="1" w:styleId="Symbol">
    <w:name w:val="Symbol"/>
    <w:uiPriority w:val="99"/>
    <w:rPr>
      <w:rFonts w:ascii="Symbol" w:hAnsi="Symbol" w:cs="Symbol"/>
      <w:w w:val="100"/>
      <w:u w:val="none"/>
      <w:vertAlign w:val="baseline"/>
    </w:rPr>
  </w:style>
  <w:style w:type="character" w:customStyle="1" w:styleId="Exponent">
    <w:name w:val="Exponent"/>
    <w:uiPriority w:val="99"/>
    <w:rPr>
      <w:w w:val="100"/>
      <w:u w:val="none"/>
      <w:vertAlign w:val="superscript"/>
      <w:lang w:val="sv-SE"/>
    </w:rPr>
  </w:style>
  <w:style w:type="character" w:customStyle="1" w:styleId="Index">
    <w:name w:val="Index"/>
    <w:uiPriority w:val="99"/>
    <w:rPr>
      <w:rFonts w:ascii="Times New Roman" w:hAnsi="Times New Roman" w:cs="Times New Roman"/>
      <w:color w:val="000000"/>
      <w:u w:val="none"/>
      <w:vertAlign w:val="subscript"/>
    </w:rPr>
  </w:style>
  <w:style w:type="character" w:customStyle="1" w:styleId="Kapsiffra">
    <w:name w:val="Kap_siffra"/>
    <w:uiPriority w:val="99"/>
    <w:rPr>
      <w:rFonts w:ascii="Frutiger 45" w:hAnsi="Frutiger 45" w:cs="Frutiger 45"/>
      <w:color w:val="FF9933"/>
      <w:sz w:val="72"/>
      <w:szCs w:val="72"/>
    </w:rPr>
  </w:style>
  <w:style w:type="character" w:customStyle="1" w:styleId="Fet">
    <w:name w:val="Fet"/>
    <w:uiPriority w:val="99"/>
  </w:style>
  <w:style w:type="paragraph" w:styleId="Liststycke">
    <w:name w:val="List Paragraph"/>
    <w:basedOn w:val="Normal"/>
    <w:uiPriority w:val="34"/>
    <w:qFormat/>
    <w:rsid w:val="002A43C0"/>
    <w:pPr>
      <w:ind w:left="1304"/>
    </w:pPr>
  </w:style>
  <w:style w:type="paragraph" w:styleId="Fotnotstext">
    <w:name w:val="footnote text"/>
    <w:basedOn w:val="Normal"/>
    <w:link w:val="FotnotstextChar"/>
    <w:uiPriority w:val="99"/>
    <w:semiHidden/>
    <w:unhideWhenUsed/>
    <w:rsid w:val="008F74AD"/>
    <w:rPr>
      <w:sz w:val="20"/>
      <w:szCs w:val="20"/>
    </w:rPr>
  </w:style>
  <w:style w:type="character" w:customStyle="1" w:styleId="FotnotstextChar">
    <w:name w:val="Fotnotstext Char"/>
    <w:link w:val="Fotnotstext"/>
    <w:uiPriority w:val="99"/>
    <w:semiHidden/>
    <w:rsid w:val="008F74AD"/>
    <w:rPr>
      <w:rFonts w:ascii="Arial" w:hAnsi="Arial" w:cs="Arial"/>
      <w:color w:val="000000"/>
      <w:w w:val="0"/>
      <w:sz w:val="20"/>
      <w:szCs w:val="20"/>
    </w:rPr>
  </w:style>
  <w:style w:type="character" w:styleId="Fotnotsreferens">
    <w:name w:val="footnote reference"/>
    <w:uiPriority w:val="99"/>
    <w:semiHidden/>
    <w:unhideWhenUsed/>
    <w:rsid w:val="008F74AD"/>
    <w:rPr>
      <w:vertAlign w:val="superscript"/>
    </w:rPr>
  </w:style>
  <w:style w:type="paragraph" w:styleId="Ingetavstnd">
    <w:name w:val="No Spacing"/>
    <w:uiPriority w:val="1"/>
    <w:qFormat/>
    <w:rsid w:val="00675E4B"/>
    <w:rPr>
      <w:rFonts w:ascii="Arial" w:hAnsi="Arial" w:cs="Arial"/>
      <w:color w:val="000000"/>
      <w:w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CE04-ABFA-4E62-9287-E79D7683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71</Pages>
  <Words>15642</Words>
  <Characters>86345</Characters>
  <Application>Microsoft Office Word</Application>
  <DocSecurity>0</DocSecurity>
  <Lines>4111</Lines>
  <Paragraphs>1924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Lundgren</dc:creator>
  <cp:keywords/>
  <dc:description/>
  <cp:lastModifiedBy>Hellgren, Örjan orhel</cp:lastModifiedBy>
  <cp:revision>34</cp:revision>
  <dcterms:created xsi:type="dcterms:W3CDTF">2021-04-13T06:35:00Z</dcterms:created>
  <dcterms:modified xsi:type="dcterms:W3CDTF">2021-05-11T11:20:00Z</dcterms:modified>
</cp:coreProperties>
</file>